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26"/>
          <w:szCs w:val="26"/>
        </w:rPr>
      </w:pPr>
      <w:r w:rsidRPr="001842E2">
        <w:rPr>
          <w:rFonts w:ascii="Palatino Linotype" w:hAnsi="Palatino Linotype"/>
          <w:sz w:val="26"/>
          <w:szCs w:val="26"/>
        </w:rPr>
        <w:t>Πρόγραμμα Σπουδών Γυμνασίου</w:t>
      </w:r>
    </w:p>
    <w:p w:rsidR="008B31FD" w:rsidRPr="000C3DEA" w:rsidRDefault="008B31FD" w:rsidP="001842E2">
      <w:pPr>
        <w:jc w:val="center"/>
        <w:rPr>
          <w:rFonts w:ascii="Palatino Linotype" w:hAnsi="Palatino Linotype"/>
          <w:sz w:val="26"/>
          <w:szCs w:val="26"/>
        </w:rPr>
      </w:pPr>
    </w:p>
    <w:p w:rsidR="00656714" w:rsidRPr="001842E2" w:rsidRDefault="00656714" w:rsidP="001842E2">
      <w:pPr>
        <w:jc w:val="center"/>
        <w:rPr>
          <w:rFonts w:ascii="Palatino Linotype" w:hAnsi="Palatino Linotype"/>
          <w:sz w:val="26"/>
          <w:szCs w:val="26"/>
        </w:rPr>
      </w:pPr>
      <w:r w:rsidRPr="001842E2">
        <w:rPr>
          <w:rFonts w:ascii="Palatino Linotype" w:hAnsi="Palatino Linotype"/>
          <w:sz w:val="26"/>
          <w:szCs w:val="26"/>
        </w:rPr>
        <w:t>Η ΘΡΗΣΚΕΙΑ ΣΤΗ ΖΩΗ, ΣΤΗΝ ΙΣΤΟΡΙΑ ΚΑΙ ΣΤΟΝ ΠΟΛΙΤΙΣΜΟ</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32"/>
          <w:szCs w:val="32"/>
        </w:rPr>
      </w:pPr>
      <w:r w:rsidRPr="001842E2">
        <w:rPr>
          <w:rFonts w:ascii="Palatino Linotype" w:hAnsi="Palatino Linotype"/>
          <w:sz w:val="32"/>
          <w:szCs w:val="32"/>
        </w:rPr>
        <w:t>Α΄ ΓΥΜΝΑΣΙΟΥ</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ΠΟΡΕΙΑ ΚΑΙ ΑΝΑΠΤΥΞΗ</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96595D" w:rsidP="001842E2">
      <w:pPr>
        <w:jc w:val="center"/>
        <w:rPr>
          <w:rFonts w:ascii="Palatino Linotype" w:hAnsi="Palatino Linotype"/>
          <w:sz w:val="32"/>
          <w:szCs w:val="32"/>
        </w:rPr>
      </w:pPr>
      <w:r>
        <w:rPr>
          <w:rFonts w:ascii="Palatino Linotype" w:hAnsi="Palatino Linotype"/>
          <w:sz w:val="32"/>
          <w:szCs w:val="32"/>
        </w:rPr>
        <w:t xml:space="preserve">Προτεινόμενο </w:t>
      </w:r>
      <w:r w:rsidR="00656714" w:rsidRPr="001842E2">
        <w:rPr>
          <w:rFonts w:ascii="Palatino Linotype" w:hAnsi="Palatino Linotype"/>
          <w:sz w:val="32"/>
          <w:szCs w:val="32"/>
        </w:rPr>
        <w:t>Υλικό</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 xml:space="preserve">για την επεξεργασία των Θεματικών Ενοτήτων  </w:t>
      </w:r>
    </w:p>
    <w:p w:rsidR="00BC49CE" w:rsidRPr="002814CA"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C7733A" w:rsidRPr="00F34F1A" w:rsidRDefault="00C7733A" w:rsidP="00F61DB5">
      <w:pPr>
        <w:rPr>
          <w:rFonts w:ascii="Palatino Linotype" w:hAnsi="Palatino Linotype"/>
          <w:sz w:val="26"/>
          <w:szCs w:val="26"/>
          <w:lang w:val="en-US"/>
        </w:rPr>
      </w:pPr>
    </w:p>
    <w:p w:rsidR="006467F3" w:rsidRPr="005C2DF7" w:rsidRDefault="00F61DB5" w:rsidP="003A2418">
      <w:pPr>
        <w:rPr>
          <w:rFonts w:ascii="Palatino Linotype" w:hAnsi="Palatino Linotype"/>
        </w:rPr>
      </w:pPr>
      <w:r w:rsidRPr="00FA188F">
        <w:rPr>
          <w:rFonts w:ascii="Palatino Linotype" w:hAnsi="Palatino Linotype"/>
          <w:sz w:val="26"/>
          <w:szCs w:val="26"/>
        </w:rPr>
        <w:t xml:space="preserve">ΘΕΜΑΤΙΚΗ ΕΝΟΤΗΤΑ </w:t>
      </w:r>
      <w:r w:rsidRPr="00FA188F">
        <w:rPr>
          <w:rFonts w:ascii="Palatino Linotype" w:hAnsi="Palatino Linotype"/>
          <w:b/>
          <w:bCs/>
          <w:sz w:val="26"/>
          <w:szCs w:val="26"/>
        </w:rPr>
        <w:t>6</w:t>
      </w:r>
      <w:r w:rsidR="006467F3">
        <w:rPr>
          <w:rFonts w:ascii="Palatino Linotype" w:hAnsi="Palatino Linotype"/>
          <w:b/>
          <w:bCs/>
          <w:sz w:val="26"/>
          <w:szCs w:val="26"/>
        </w:rPr>
        <w:t xml:space="preserve">:  </w:t>
      </w:r>
      <w:r w:rsidR="006467F3" w:rsidRPr="006467F3">
        <w:rPr>
          <w:rFonts w:ascii="Palatino Linotype" w:hAnsi="Palatino Linotype"/>
        </w:rPr>
        <w:t xml:space="preserve"> </w:t>
      </w:r>
      <w:r w:rsidR="006467F3" w:rsidRPr="005C2DF7">
        <w:rPr>
          <w:rFonts w:ascii="Palatino Linotype" w:hAnsi="Palatino Linotype"/>
        </w:rPr>
        <w:t>Θρησκευτικές αναζητήσεις και εμπειρίες της μακρινής Ανατολής</w:t>
      </w:r>
    </w:p>
    <w:p w:rsidR="00F61DB5" w:rsidRPr="006467F3" w:rsidRDefault="00F61DB5" w:rsidP="006467F3">
      <w:pPr>
        <w:rPr>
          <w:rFonts w:ascii="Palatino Linotype" w:hAnsi="Palatino Linotype"/>
          <w:sz w:val="26"/>
          <w:szCs w:val="26"/>
        </w:rPr>
      </w:pPr>
    </w:p>
    <w:p w:rsidR="006467F3" w:rsidRDefault="009D1C42" w:rsidP="00F61DB5">
      <w:pPr>
        <w:rPr>
          <w:rFonts w:ascii="Palatino Linotype" w:hAnsi="Palatino Linotype"/>
          <w:sz w:val="26"/>
          <w:szCs w:val="26"/>
        </w:rPr>
      </w:pPr>
      <w:r>
        <w:rPr>
          <w:rFonts w:ascii="Palatino Linotype" w:hAnsi="Palatino Linotype"/>
          <w:noProof/>
          <w:sz w:val="26"/>
          <w:szCs w:val="26"/>
        </w:rPr>
        <w:pict>
          <v:shapetype id="_x0000_t202" coordsize="21600,21600" o:spt="202" path="m,l,21600r21600,l21600,xe">
            <v:stroke joinstyle="miter"/>
            <v:path gradientshapeok="t" o:connecttype="rect"/>
          </v:shapetype>
          <v:shape id="_x0000_s1131" type="#_x0000_t202" style="position:absolute;margin-left:-18pt;margin-top:2.75pt;width:486pt;height:1in;z-index:251677184" fillcolor="#eaeaea" stroked="f">
            <v:textbox>
              <w:txbxContent>
                <w:p w:rsidR="00E14177" w:rsidRPr="003A2418" w:rsidRDefault="00E14177" w:rsidP="003A2418">
                  <w:pPr>
                    <w:jc w:val="center"/>
                    <w:rPr>
                      <w:rFonts w:ascii="Palatino Linotype" w:hAnsi="Palatino Linotype"/>
                      <w:spacing w:val="160"/>
                      <w:sz w:val="28"/>
                      <w:szCs w:val="28"/>
                    </w:rPr>
                  </w:pPr>
                  <w:r w:rsidRPr="003A2418">
                    <w:rPr>
                      <w:rFonts w:ascii="Palatino Linotype" w:hAnsi="Palatino Linotype"/>
                      <w:spacing w:val="160"/>
                      <w:sz w:val="28"/>
                      <w:szCs w:val="28"/>
                    </w:rPr>
                    <w:t xml:space="preserve">Κείμενα </w:t>
                  </w:r>
                </w:p>
                <w:p w:rsidR="00E14177" w:rsidRPr="003A2418" w:rsidRDefault="00E14177" w:rsidP="003A2418">
                  <w:pPr>
                    <w:jc w:val="center"/>
                    <w:rPr>
                      <w:rFonts w:ascii="Palatino Linotype" w:hAnsi="Palatino Linotype"/>
                      <w:spacing w:val="160"/>
                      <w:sz w:val="28"/>
                      <w:szCs w:val="28"/>
                    </w:rPr>
                  </w:pPr>
                  <w:r w:rsidRPr="003A2418">
                    <w:rPr>
                      <w:rFonts w:ascii="Palatino Linotype" w:hAnsi="Palatino Linotype"/>
                      <w:sz w:val="28"/>
                      <w:szCs w:val="28"/>
                    </w:rPr>
                    <w:t>για τους μαθητές</w:t>
                  </w:r>
                  <w:r>
                    <w:rPr>
                      <w:rFonts w:ascii="Palatino Linotype" w:hAnsi="Palatino Linotype"/>
                      <w:spacing w:val="160"/>
                      <w:sz w:val="28"/>
                      <w:szCs w:val="28"/>
                    </w:rPr>
                    <w:t xml:space="preserve"> </w:t>
                  </w:r>
                  <w:r w:rsidRPr="00C43178">
                    <w:rPr>
                      <w:rFonts w:ascii="Palatino Linotype" w:hAnsi="Palatino Linotype"/>
                      <w:sz w:val="28"/>
                      <w:szCs w:val="28"/>
                    </w:rPr>
                    <w:t>και</w:t>
                  </w:r>
                </w:p>
                <w:p w:rsidR="00E14177" w:rsidRPr="00583166" w:rsidRDefault="00E14177" w:rsidP="003A2418">
                  <w:pPr>
                    <w:spacing w:line="360" w:lineRule="auto"/>
                    <w:jc w:val="center"/>
                    <w:rPr>
                      <w:rFonts w:ascii="Palatino Linotype" w:hAnsi="Palatino Linotype"/>
                      <w:spacing w:val="160"/>
                      <w:sz w:val="28"/>
                      <w:szCs w:val="28"/>
                    </w:rPr>
                  </w:pPr>
                  <w:r w:rsidRPr="00583166">
                    <w:rPr>
                      <w:rFonts w:ascii="Palatino Linotype" w:hAnsi="Palatino Linotype"/>
                      <w:spacing w:val="160"/>
                      <w:sz w:val="28"/>
                      <w:szCs w:val="28"/>
                    </w:rPr>
                    <w:t xml:space="preserve">Πληροφοριακό  υλικό </w:t>
                  </w:r>
                  <w:r w:rsidRPr="00583166">
                    <w:rPr>
                      <w:rFonts w:ascii="Palatino Linotype" w:hAnsi="Palatino Linotype"/>
                      <w:sz w:val="28"/>
                      <w:szCs w:val="28"/>
                    </w:rPr>
                    <w:t xml:space="preserve"> </w:t>
                  </w:r>
                </w:p>
                <w:p w:rsidR="00E14177" w:rsidRDefault="00E14177" w:rsidP="003A2418"/>
              </w:txbxContent>
            </v:textbox>
          </v:shape>
        </w:pict>
      </w:r>
    </w:p>
    <w:p w:rsidR="003A2418" w:rsidRDefault="003A2418" w:rsidP="00F61DB5">
      <w:pPr>
        <w:rPr>
          <w:rFonts w:ascii="Palatino Linotype" w:hAnsi="Palatino Linotype"/>
          <w:sz w:val="26"/>
          <w:szCs w:val="26"/>
        </w:rPr>
      </w:pPr>
    </w:p>
    <w:p w:rsidR="003A2418" w:rsidRDefault="003A2418" w:rsidP="00F61DB5">
      <w:pPr>
        <w:rPr>
          <w:rFonts w:ascii="Palatino Linotype" w:hAnsi="Palatino Linotype"/>
          <w:sz w:val="26"/>
          <w:szCs w:val="26"/>
        </w:rPr>
      </w:pPr>
    </w:p>
    <w:p w:rsidR="003A2418" w:rsidRDefault="003A2418" w:rsidP="00F61DB5">
      <w:pPr>
        <w:rPr>
          <w:rFonts w:ascii="Palatino Linotype" w:hAnsi="Palatino Linotype"/>
          <w:sz w:val="26"/>
          <w:szCs w:val="26"/>
        </w:rPr>
      </w:pPr>
    </w:p>
    <w:p w:rsidR="003A2418" w:rsidRPr="00603E52" w:rsidRDefault="003A2418" w:rsidP="00603E52">
      <w:pPr>
        <w:rPr>
          <w:rFonts w:ascii="Palatino Linotype" w:hAnsi="Palatino Linotype"/>
          <w:sz w:val="22"/>
          <w:szCs w:val="22"/>
        </w:rPr>
      </w:pPr>
    </w:p>
    <w:p w:rsidR="003A2418" w:rsidRPr="00603E52" w:rsidRDefault="003A2418" w:rsidP="00603E52">
      <w:pPr>
        <w:rPr>
          <w:sz w:val="22"/>
          <w:szCs w:val="22"/>
        </w:rPr>
      </w:pPr>
      <w:r w:rsidRPr="00603E52">
        <w:rPr>
          <w:rFonts w:ascii="Palatino Linotype" w:hAnsi="Palatino Linotype"/>
          <w:sz w:val="22"/>
          <w:szCs w:val="22"/>
        </w:rPr>
        <w:t>ΙΝΔΟΪΣΜΟΣ</w:t>
      </w:r>
    </w:p>
    <w:p w:rsidR="00603E52" w:rsidRDefault="003A2418"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Η ινδοϊστική θρησκευτικότητα</w:t>
      </w:r>
    </w:p>
    <w:p w:rsidR="00603E52" w:rsidRDefault="003A2418"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Θεοί / θεές και ιεροί μύθοι</w:t>
      </w:r>
    </w:p>
    <w:p w:rsidR="00603E52" w:rsidRDefault="00603E52"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Ιεροί τόποι / ναοί, αγάλματα, εικόνες της θεότητας</w:t>
      </w:r>
    </w:p>
    <w:p w:rsidR="00603E52" w:rsidRDefault="00603E52"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Λατρευτικές παραδόσεις</w:t>
      </w:r>
    </w:p>
    <w:p w:rsidR="00603E52" w:rsidRDefault="00603E52"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Φαντασμαγορικές γιορτές και ιερά προσκυνήματα</w:t>
      </w:r>
    </w:p>
    <w:p w:rsidR="00603E52" w:rsidRDefault="00603E52"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Ιερά κείμενα και παραδόσεις</w:t>
      </w:r>
    </w:p>
    <w:p w:rsidR="00255142" w:rsidRDefault="00603E52" w:rsidP="00603E52">
      <w:pPr>
        <w:numPr>
          <w:ilvl w:val="1"/>
          <w:numId w:val="35"/>
        </w:numPr>
        <w:tabs>
          <w:tab w:val="clear" w:pos="1440"/>
          <w:tab w:val="num" w:pos="720"/>
        </w:tabs>
        <w:ind w:left="720"/>
        <w:rPr>
          <w:rFonts w:ascii="Palatino Linotype" w:hAnsi="Palatino Linotype"/>
          <w:sz w:val="22"/>
          <w:szCs w:val="22"/>
        </w:rPr>
      </w:pPr>
      <w:r w:rsidRPr="00603E52">
        <w:rPr>
          <w:rFonts w:ascii="Palatino Linotype" w:hAnsi="Palatino Linotype"/>
          <w:sz w:val="22"/>
          <w:szCs w:val="22"/>
        </w:rPr>
        <w:t>Βραχμάνοι, γκουρού, αφηγητές ιστοριών</w:t>
      </w:r>
    </w:p>
    <w:p w:rsidR="00603E52" w:rsidRPr="00603E52" w:rsidRDefault="00255142" w:rsidP="00603E52">
      <w:pPr>
        <w:numPr>
          <w:ilvl w:val="1"/>
          <w:numId w:val="35"/>
        </w:numPr>
        <w:tabs>
          <w:tab w:val="clear" w:pos="1440"/>
          <w:tab w:val="num" w:pos="720"/>
        </w:tabs>
        <w:ind w:left="720"/>
        <w:rPr>
          <w:rFonts w:ascii="Palatino Linotype" w:hAnsi="Palatino Linotype"/>
          <w:sz w:val="22"/>
          <w:szCs w:val="22"/>
        </w:rPr>
      </w:pPr>
      <w:r>
        <w:rPr>
          <w:rFonts w:ascii="Palatino Linotype" w:hAnsi="Palatino Linotype"/>
          <w:sz w:val="22"/>
          <w:szCs w:val="22"/>
        </w:rPr>
        <w:t>Κάστες της ινδικής κοινωνίας</w:t>
      </w:r>
      <w:r w:rsidR="00603E52" w:rsidRPr="00603E52">
        <w:rPr>
          <w:rFonts w:ascii="Palatino Linotype" w:hAnsi="Palatino Linotype"/>
          <w:sz w:val="22"/>
          <w:szCs w:val="22"/>
        </w:rPr>
        <w:t xml:space="preserve"> </w:t>
      </w:r>
    </w:p>
    <w:p w:rsidR="003A2418" w:rsidRPr="00603E52" w:rsidRDefault="003A2418" w:rsidP="00603E52">
      <w:pPr>
        <w:rPr>
          <w:rFonts w:ascii="Palatino Linotype" w:hAnsi="Palatino Linotype"/>
          <w:sz w:val="22"/>
          <w:szCs w:val="22"/>
        </w:rPr>
      </w:pPr>
    </w:p>
    <w:p w:rsidR="003A2418" w:rsidRPr="00603E52" w:rsidRDefault="00603E52" w:rsidP="00603E52">
      <w:pPr>
        <w:rPr>
          <w:rFonts w:ascii="Palatino Linotype" w:hAnsi="Palatino Linotype"/>
          <w:sz w:val="22"/>
          <w:szCs w:val="22"/>
        </w:rPr>
      </w:pPr>
      <w:r w:rsidRPr="00603E52">
        <w:rPr>
          <w:rFonts w:ascii="Palatino Linotype" w:hAnsi="Palatino Linotype"/>
          <w:sz w:val="22"/>
          <w:szCs w:val="22"/>
        </w:rPr>
        <w:t>ΒΟΥΔΙΣΜΟΣ</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Η ζωή του Σιντάρτα Γκαουτάμα (Βούδας)</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Διδασκαλία / χαρακτηριστικά του Βουδισμού</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Πηγές / κείμενα</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Βουδιστικοί ναοί</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Λατρεία</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Γιορτές / προσκυνήματα</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Αγάλματα του Βούδα</w:t>
      </w:r>
    </w:p>
    <w:p w:rsid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Ένας θρύλος</w:t>
      </w:r>
    </w:p>
    <w:p w:rsidR="00603E52" w:rsidRPr="00603E52" w:rsidRDefault="00603E52" w:rsidP="00603E52">
      <w:pPr>
        <w:numPr>
          <w:ilvl w:val="0"/>
          <w:numId w:val="81"/>
        </w:numPr>
        <w:rPr>
          <w:rFonts w:ascii="Palatino Linotype" w:hAnsi="Palatino Linotype"/>
          <w:sz w:val="22"/>
          <w:szCs w:val="22"/>
        </w:rPr>
      </w:pPr>
      <w:r w:rsidRPr="00603E52">
        <w:rPr>
          <w:rFonts w:ascii="Palatino Linotype" w:hAnsi="Palatino Linotype"/>
          <w:sz w:val="22"/>
          <w:szCs w:val="22"/>
        </w:rPr>
        <w:t>Αποφθέγματα του Βούδα</w:t>
      </w:r>
    </w:p>
    <w:p w:rsidR="00603E52" w:rsidRPr="00603E52" w:rsidRDefault="00603E52" w:rsidP="00603E52">
      <w:pPr>
        <w:rPr>
          <w:rFonts w:ascii="Palatino Linotype" w:hAnsi="Palatino Linotype"/>
          <w:sz w:val="22"/>
          <w:szCs w:val="22"/>
        </w:rPr>
      </w:pPr>
    </w:p>
    <w:p w:rsidR="00603E52" w:rsidRPr="00603E52" w:rsidRDefault="00603E52" w:rsidP="00603E52">
      <w:pPr>
        <w:rPr>
          <w:rFonts w:ascii="Palatino Linotype" w:hAnsi="Palatino Linotype"/>
          <w:sz w:val="22"/>
          <w:szCs w:val="22"/>
        </w:rPr>
      </w:pPr>
      <w:r w:rsidRPr="00603E52">
        <w:rPr>
          <w:rFonts w:ascii="Palatino Linotype" w:hAnsi="Palatino Linotype"/>
          <w:sz w:val="22"/>
          <w:szCs w:val="22"/>
        </w:rPr>
        <w:t>ΜΕΓΑΛΟΙ ΔΙΔΑΣΚΑΛΟΙ ΘΡΗΣΚΕΙΩΝ ΤΗΣ ΚΙΝΑΣ</w:t>
      </w:r>
    </w:p>
    <w:p w:rsidR="003A2418" w:rsidRPr="00603E52" w:rsidRDefault="00603E52" w:rsidP="00603E52">
      <w:pPr>
        <w:rPr>
          <w:rFonts w:ascii="Palatino Linotype" w:hAnsi="Palatino Linotype"/>
          <w:sz w:val="22"/>
          <w:szCs w:val="22"/>
        </w:rPr>
      </w:pPr>
      <w:r w:rsidRPr="00603E52">
        <w:rPr>
          <w:rFonts w:ascii="Palatino Linotype" w:hAnsi="Palatino Linotype"/>
          <w:sz w:val="22"/>
          <w:szCs w:val="22"/>
        </w:rPr>
        <w:t>ΚΟΜΦΟΥΚΙΟΣ</w:t>
      </w:r>
    </w:p>
    <w:p w:rsidR="00603E52" w:rsidRDefault="00603E52" w:rsidP="00603E52">
      <w:pPr>
        <w:rPr>
          <w:rFonts w:ascii="Palatino Linotype" w:hAnsi="Palatino Linotype"/>
          <w:sz w:val="22"/>
          <w:szCs w:val="22"/>
        </w:rPr>
      </w:pPr>
      <w:r>
        <w:rPr>
          <w:rFonts w:ascii="Palatino Linotype" w:hAnsi="Palatino Linotype"/>
          <w:sz w:val="22"/>
          <w:szCs w:val="22"/>
        </w:rPr>
        <w:t>1.  Η ζωή του ΚομφούκιοΥ</w:t>
      </w:r>
    </w:p>
    <w:p w:rsidR="00603E52" w:rsidRDefault="00603E52" w:rsidP="00603E52">
      <w:pPr>
        <w:rPr>
          <w:rFonts w:ascii="Palatino Linotype" w:hAnsi="Palatino Linotype"/>
          <w:sz w:val="22"/>
          <w:szCs w:val="22"/>
        </w:rPr>
      </w:pPr>
      <w:r>
        <w:rPr>
          <w:rFonts w:ascii="Palatino Linotype" w:hAnsi="Palatino Linotype"/>
          <w:sz w:val="22"/>
          <w:szCs w:val="22"/>
        </w:rPr>
        <w:t xml:space="preserve">2.  </w:t>
      </w:r>
      <w:r w:rsidRPr="00603E52">
        <w:rPr>
          <w:rFonts w:ascii="Palatino Linotype" w:hAnsi="Palatino Linotype"/>
          <w:sz w:val="22"/>
          <w:szCs w:val="22"/>
        </w:rPr>
        <w:t>Η διδασκαλία του</w:t>
      </w:r>
    </w:p>
    <w:p w:rsidR="00603E52" w:rsidRDefault="00603E52" w:rsidP="00603E52">
      <w:pPr>
        <w:rPr>
          <w:rFonts w:ascii="Palatino Linotype" w:hAnsi="Palatino Linotype"/>
          <w:sz w:val="22"/>
          <w:szCs w:val="22"/>
        </w:rPr>
      </w:pPr>
      <w:r>
        <w:rPr>
          <w:rFonts w:ascii="Palatino Linotype" w:hAnsi="Palatino Linotype"/>
          <w:sz w:val="22"/>
          <w:szCs w:val="22"/>
        </w:rPr>
        <w:t xml:space="preserve">3.  </w:t>
      </w:r>
      <w:r w:rsidRPr="00603E52">
        <w:rPr>
          <w:rFonts w:ascii="Palatino Linotype" w:hAnsi="Palatino Linotype"/>
          <w:sz w:val="22"/>
          <w:szCs w:val="22"/>
        </w:rPr>
        <w:t>Μνημεία</w:t>
      </w:r>
    </w:p>
    <w:p w:rsidR="00603E52" w:rsidRPr="00603E52" w:rsidRDefault="00603E52" w:rsidP="00603E52">
      <w:pPr>
        <w:rPr>
          <w:rFonts w:ascii="Palatino Linotype" w:hAnsi="Palatino Linotype"/>
          <w:sz w:val="22"/>
          <w:szCs w:val="22"/>
        </w:rPr>
      </w:pPr>
      <w:r>
        <w:rPr>
          <w:rFonts w:ascii="Palatino Linotype" w:hAnsi="Palatino Linotype"/>
          <w:sz w:val="22"/>
          <w:szCs w:val="22"/>
        </w:rPr>
        <w:t xml:space="preserve">4.  </w:t>
      </w:r>
      <w:r w:rsidRPr="00603E52">
        <w:rPr>
          <w:rFonts w:ascii="Palatino Linotype" w:hAnsi="Palatino Linotype"/>
          <w:sz w:val="22"/>
          <w:szCs w:val="22"/>
        </w:rPr>
        <w:t>Από τα Ανάλεκτα του Κομφούκιου</w:t>
      </w:r>
    </w:p>
    <w:p w:rsidR="00603E52" w:rsidRPr="00603E52" w:rsidRDefault="00603E52" w:rsidP="00603E52">
      <w:pPr>
        <w:rPr>
          <w:rFonts w:ascii="Palatino Linotype" w:hAnsi="Palatino Linotype"/>
          <w:sz w:val="22"/>
          <w:szCs w:val="22"/>
        </w:rPr>
      </w:pPr>
    </w:p>
    <w:p w:rsidR="003A2418" w:rsidRPr="00603E52" w:rsidRDefault="00603E52" w:rsidP="00603E52">
      <w:pPr>
        <w:rPr>
          <w:rFonts w:ascii="Palatino Linotype" w:hAnsi="Palatino Linotype"/>
          <w:sz w:val="22"/>
          <w:szCs w:val="22"/>
        </w:rPr>
      </w:pPr>
      <w:r w:rsidRPr="00603E52">
        <w:rPr>
          <w:rFonts w:ascii="Palatino Linotype" w:hAnsi="Palatino Linotype"/>
          <w:sz w:val="22"/>
          <w:szCs w:val="22"/>
        </w:rPr>
        <w:t>ΛΑΟ-ΤΣΕ</w:t>
      </w:r>
    </w:p>
    <w:p w:rsidR="00603E52" w:rsidRDefault="00603E52" w:rsidP="00603E52">
      <w:pPr>
        <w:rPr>
          <w:rFonts w:ascii="Palatino Linotype" w:hAnsi="Palatino Linotype"/>
          <w:sz w:val="22"/>
          <w:szCs w:val="22"/>
        </w:rPr>
      </w:pPr>
      <w:r>
        <w:rPr>
          <w:rFonts w:ascii="Palatino Linotype" w:hAnsi="Palatino Linotype"/>
          <w:sz w:val="22"/>
          <w:szCs w:val="22"/>
        </w:rPr>
        <w:t xml:space="preserve">1.  </w:t>
      </w:r>
      <w:r w:rsidRPr="00603E52">
        <w:rPr>
          <w:rFonts w:ascii="Palatino Linotype" w:hAnsi="Palatino Linotype"/>
          <w:sz w:val="22"/>
          <w:szCs w:val="22"/>
        </w:rPr>
        <w:t>Η ζωή του Λάο-Τσε</w:t>
      </w:r>
    </w:p>
    <w:p w:rsidR="00603E52" w:rsidRDefault="00603E52" w:rsidP="00603E52">
      <w:pPr>
        <w:rPr>
          <w:rFonts w:ascii="Palatino Linotype" w:hAnsi="Palatino Linotype"/>
          <w:sz w:val="22"/>
          <w:szCs w:val="22"/>
        </w:rPr>
      </w:pPr>
      <w:r>
        <w:rPr>
          <w:rFonts w:ascii="Palatino Linotype" w:hAnsi="Palatino Linotype"/>
          <w:sz w:val="22"/>
          <w:szCs w:val="22"/>
        </w:rPr>
        <w:t xml:space="preserve">2.  </w:t>
      </w:r>
      <w:r w:rsidRPr="00603E52">
        <w:rPr>
          <w:rFonts w:ascii="Palatino Linotype" w:hAnsi="Palatino Linotype"/>
          <w:sz w:val="22"/>
          <w:szCs w:val="22"/>
        </w:rPr>
        <w:t>Η διδασκαλία του Τάο</w:t>
      </w:r>
    </w:p>
    <w:p w:rsidR="00603E52" w:rsidRPr="00603E52" w:rsidRDefault="00603E52" w:rsidP="00603E52">
      <w:pPr>
        <w:rPr>
          <w:rFonts w:ascii="Palatino Linotype" w:hAnsi="Palatino Linotype"/>
          <w:sz w:val="22"/>
          <w:szCs w:val="22"/>
        </w:rPr>
      </w:pPr>
      <w:r>
        <w:rPr>
          <w:rFonts w:ascii="Palatino Linotype" w:hAnsi="Palatino Linotype"/>
          <w:sz w:val="22"/>
          <w:szCs w:val="22"/>
        </w:rPr>
        <w:t xml:space="preserve">3.  </w:t>
      </w:r>
      <w:r w:rsidRPr="00603E52">
        <w:rPr>
          <w:rFonts w:ascii="Palatino Linotype" w:hAnsi="Palatino Linotype"/>
          <w:sz w:val="22"/>
          <w:szCs w:val="22"/>
        </w:rPr>
        <w:t>Από το Τάο - Τε Κινγκ</w:t>
      </w:r>
    </w:p>
    <w:p w:rsidR="00603E52" w:rsidRPr="00603E52" w:rsidRDefault="00603E52" w:rsidP="00603E52">
      <w:pPr>
        <w:rPr>
          <w:rFonts w:ascii="Palatino Linotype" w:hAnsi="Palatino Linotype"/>
          <w:sz w:val="22"/>
          <w:szCs w:val="22"/>
        </w:rPr>
      </w:pPr>
    </w:p>
    <w:p w:rsidR="00603E52" w:rsidRPr="00603E52" w:rsidRDefault="00603E52" w:rsidP="00603E52">
      <w:pPr>
        <w:rPr>
          <w:rStyle w:val="apple-style-span"/>
          <w:rFonts w:ascii="Palatino Linotype" w:hAnsi="Palatino Linotype"/>
          <w:sz w:val="22"/>
          <w:szCs w:val="22"/>
        </w:rPr>
      </w:pPr>
      <w:r w:rsidRPr="00603E52">
        <w:rPr>
          <w:rStyle w:val="apple-style-span"/>
          <w:rFonts w:ascii="Palatino Linotype" w:hAnsi="Palatino Linotype"/>
          <w:sz w:val="22"/>
          <w:szCs w:val="22"/>
        </w:rPr>
        <w:t>Ο χορός του δράκου</w:t>
      </w:r>
    </w:p>
    <w:p w:rsidR="00603E52" w:rsidRDefault="00603E52" w:rsidP="00603E52">
      <w:pPr>
        <w:rPr>
          <w:rFonts w:ascii="Palatino Linotype" w:hAnsi="Palatino Linotype"/>
          <w:sz w:val="20"/>
          <w:szCs w:val="20"/>
        </w:rPr>
      </w:pPr>
      <w:r w:rsidRPr="006F57DB">
        <w:rPr>
          <w:rFonts w:ascii="Palatino Linotype" w:hAnsi="Palatino Linotype"/>
        </w:rPr>
        <w:t xml:space="preserve"> </w:t>
      </w:r>
    </w:p>
    <w:p w:rsidR="003A2418" w:rsidRDefault="003A2418" w:rsidP="00F61DB5">
      <w:pPr>
        <w:rPr>
          <w:rFonts w:ascii="Palatino Linotype" w:hAnsi="Palatino Linotype"/>
          <w:sz w:val="26"/>
          <w:szCs w:val="26"/>
        </w:rPr>
      </w:pPr>
    </w:p>
    <w:p w:rsidR="00603E52" w:rsidRPr="006467F3" w:rsidRDefault="00603E52" w:rsidP="00F61DB5">
      <w:pPr>
        <w:rPr>
          <w:rFonts w:ascii="Palatino Linotype" w:hAnsi="Palatino Linotype"/>
          <w:sz w:val="26"/>
          <w:szCs w:val="26"/>
        </w:rPr>
      </w:pPr>
    </w:p>
    <w:p w:rsidR="00F61DB5" w:rsidRPr="00F437F3" w:rsidRDefault="00F61DB5" w:rsidP="00F437F3">
      <w:pPr>
        <w:jc w:val="center"/>
      </w:pPr>
      <w:r>
        <w:rPr>
          <w:rFonts w:ascii="Palatino Linotype" w:hAnsi="Palatino Linotype"/>
          <w:sz w:val="26"/>
          <w:szCs w:val="26"/>
        </w:rPr>
        <w:t>ΙΝΔΟ</w:t>
      </w:r>
      <w:r w:rsidRPr="00FA188F">
        <w:rPr>
          <w:rFonts w:ascii="Palatino Linotype" w:hAnsi="Palatino Linotype"/>
          <w:sz w:val="26"/>
          <w:szCs w:val="26"/>
        </w:rPr>
        <w:t>ΪΣΜΟΣ</w:t>
      </w:r>
    </w:p>
    <w:p w:rsidR="00F61DB5" w:rsidRDefault="00011CAB" w:rsidP="00F61DB5">
      <w:pPr>
        <w:jc w:val="both"/>
        <w:rPr>
          <w:rFonts w:ascii="Palatino Linotype" w:hAnsi="Palatino Linotype"/>
          <w:sz w:val="20"/>
          <w:szCs w:val="20"/>
        </w:rPr>
      </w:pPr>
      <w:r>
        <w:rPr>
          <w:noProof/>
        </w:rPr>
        <w:drawing>
          <wp:anchor distT="0" distB="0" distL="114300" distR="114300" simplePos="0" relativeHeight="251688448" behindDoc="1" locked="0" layoutInCell="1" allowOverlap="1">
            <wp:simplePos x="0" y="0"/>
            <wp:positionH relativeFrom="column">
              <wp:posOffset>4229100</wp:posOffset>
            </wp:positionH>
            <wp:positionV relativeFrom="paragraph">
              <wp:posOffset>50165</wp:posOffset>
            </wp:positionV>
            <wp:extent cx="1047750" cy="869950"/>
            <wp:effectExtent l="19050" t="0" r="0" b="0"/>
            <wp:wrapTight wrapText="bothSides">
              <wp:wrapPolygon edited="0">
                <wp:start x="14531" y="0"/>
                <wp:lineTo x="393" y="3311"/>
                <wp:lineTo x="-393" y="5676"/>
                <wp:lineTo x="393" y="11352"/>
                <wp:lineTo x="4713" y="15136"/>
                <wp:lineTo x="-393" y="15609"/>
                <wp:lineTo x="-393" y="17974"/>
                <wp:lineTo x="5891" y="21285"/>
                <wp:lineTo x="19244" y="21285"/>
                <wp:lineTo x="21600" y="18447"/>
                <wp:lineTo x="21600" y="16555"/>
                <wp:lineTo x="21207" y="15136"/>
                <wp:lineTo x="21207" y="7568"/>
                <wp:lineTo x="21600" y="4730"/>
                <wp:lineTo x="21600" y="1892"/>
                <wp:lineTo x="16495" y="0"/>
                <wp:lineTo x="14531" y="0"/>
              </wp:wrapPolygon>
            </wp:wrapTight>
            <wp:docPr id="118" name="Εικόνα 118" descr="https://upload.wikimedia.org/wikipedia/commons/thumb/4/4d/Aum.svg/242px-A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4/4d/Aum.svg/242px-Aum.svg.png"/>
                    <pic:cNvPicPr>
                      <a:picLocks noChangeAspect="1" noChangeArrowheads="1"/>
                    </pic:cNvPicPr>
                  </pic:nvPicPr>
                  <pic:blipFill>
                    <a:blip r:embed="rId8" r:link="rId9" cstate="print"/>
                    <a:srcRect/>
                    <a:stretch>
                      <a:fillRect/>
                    </a:stretch>
                  </pic:blipFill>
                  <pic:spPr bwMode="auto">
                    <a:xfrm>
                      <a:off x="0" y="0"/>
                      <a:ext cx="1047750" cy="869950"/>
                    </a:xfrm>
                    <a:prstGeom prst="rect">
                      <a:avLst/>
                    </a:prstGeom>
                    <a:noFill/>
                    <a:ln w="9525">
                      <a:noFill/>
                      <a:miter lim="800000"/>
                      <a:headEnd/>
                      <a:tailEnd/>
                    </a:ln>
                  </pic:spPr>
                </pic:pic>
              </a:graphicData>
            </a:graphic>
          </wp:anchor>
        </w:drawing>
      </w:r>
      <w:r w:rsidR="00F61DB5">
        <w:rPr>
          <w:rFonts w:ascii="Palatino Linotype" w:hAnsi="Palatino Linotype"/>
          <w:sz w:val="20"/>
          <w:szCs w:val="20"/>
        </w:rPr>
        <w:t xml:space="preserve"> </w:t>
      </w:r>
    </w:p>
    <w:p w:rsidR="00F437F3" w:rsidRDefault="00F61DB5" w:rsidP="00CC6D52">
      <w:pPr>
        <w:jc w:val="both"/>
        <w:rPr>
          <w:rFonts w:ascii="Palatino Linotype" w:hAnsi="Palatino Linotype"/>
          <w:sz w:val="20"/>
          <w:szCs w:val="20"/>
        </w:rPr>
      </w:pPr>
      <w:r>
        <w:rPr>
          <w:rFonts w:ascii="Palatino Linotype" w:hAnsi="Palatino Linotype"/>
          <w:sz w:val="20"/>
          <w:szCs w:val="20"/>
        </w:rPr>
        <w:t xml:space="preserve">Οι Ινδοί θεωρούν τη θρησκεία τους αιώνια και την ονομάζουν </w:t>
      </w:r>
      <w:r w:rsidRPr="00420B83">
        <w:rPr>
          <w:rFonts w:ascii="Palatino Linotype" w:hAnsi="Palatino Linotype"/>
          <w:b/>
          <w:bCs/>
          <w:i/>
          <w:iCs/>
          <w:sz w:val="20"/>
          <w:szCs w:val="20"/>
          <w:lang w:val="en-US"/>
        </w:rPr>
        <w:t>sanatana</w:t>
      </w:r>
      <w:r w:rsidRPr="00420B83">
        <w:rPr>
          <w:rFonts w:ascii="Palatino Linotype" w:hAnsi="Palatino Linotype"/>
          <w:b/>
          <w:bCs/>
          <w:i/>
          <w:iCs/>
          <w:sz w:val="20"/>
          <w:szCs w:val="20"/>
        </w:rPr>
        <w:t xml:space="preserve"> </w:t>
      </w:r>
      <w:r w:rsidRPr="00420B83">
        <w:rPr>
          <w:rFonts w:ascii="Palatino Linotype" w:hAnsi="Palatino Linotype"/>
          <w:b/>
          <w:bCs/>
          <w:i/>
          <w:iCs/>
          <w:sz w:val="20"/>
          <w:szCs w:val="20"/>
          <w:lang w:val="en-US"/>
        </w:rPr>
        <w:t>dharma</w:t>
      </w:r>
      <w:r>
        <w:rPr>
          <w:rFonts w:ascii="Palatino Linotype" w:hAnsi="Palatino Linotype"/>
          <w:sz w:val="20"/>
          <w:szCs w:val="20"/>
        </w:rPr>
        <w:t xml:space="preserve">, δηλαδή </w:t>
      </w:r>
      <w:r w:rsidRPr="00DD1D6D">
        <w:rPr>
          <w:rFonts w:ascii="Palatino Linotype" w:hAnsi="Palatino Linotype"/>
          <w:i/>
          <w:iCs/>
          <w:sz w:val="20"/>
          <w:szCs w:val="20"/>
        </w:rPr>
        <w:t>αιώνιο νόμο</w:t>
      </w:r>
      <w:r>
        <w:rPr>
          <w:rFonts w:ascii="Palatino Linotype" w:hAnsi="Palatino Linotype"/>
          <w:sz w:val="20"/>
          <w:szCs w:val="20"/>
        </w:rPr>
        <w:t xml:space="preserve"> ή </w:t>
      </w:r>
      <w:r w:rsidRPr="00DD1D6D">
        <w:rPr>
          <w:rFonts w:ascii="Palatino Linotype" w:hAnsi="Palatino Linotype"/>
          <w:i/>
          <w:iCs/>
          <w:sz w:val="20"/>
          <w:szCs w:val="20"/>
        </w:rPr>
        <w:t>αιώνια θρησκευτική διδασκαλία</w:t>
      </w:r>
      <w:r>
        <w:rPr>
          <w:rFonts w:ascii="Palatino Linotype" w:hAnsi="Palatino Linotype"/>
          <w:sz w:val="20"/>
          <w:szCs w:val="20"/>
        </w:rPr>
        <w:t xml:space="preserve">. Πιστεύουν ότι οι ρίζες της βυθίζονται στην αρχή του κόσμου, πριν από την ανθρώπινη ιστορία. </w:t>
      </w:r>
      <w:r w:rsidR="00CC6D52">
        <w:rPr>
          <w:rFonts w:ascii="Palatino Linotype" w:hAnsi="Palatino Linotype"/>
          <w:sz w:val="20"/>
          <w:szCs w:val="20"/>
        </w:rPr>
        <w:t xml:space="preserve"> </w:t>
      </w:r>
    </w:p>
    <w:p w:rsidR="00F437F3" w:rsidRDefault="00F437F3" w:rsidP="00F437F3">
      <w:pPr>
        <w:jc w:val="both"/>
        <w:rPr>
          <w:rFonts w:ascii="Palatino Linotype" w:hAnsi="Palatino Linotype"/>
          <w:sz w:val="20"/>
          <w:szCs w:val="20"/>
        </w:rPr>
      </w:pPr>
      <w:r w:rsidRPr="00FA188F">
        <w:rPr>
          <w:rFonts w:ascii="Palatino Linotype" w:hAnsi="Palatino Linotype"/>
          <w:sz w:val="20"/>
          <w:szCs w:val="20"/>
        </w:rPr>
        <w:t xml:space="preserve">Αναφέρεται συχνά ως η αρχαιότερη θρησκεία του κόσμου. Είναι η τρίτη μεγαλύτερη θρησκεία του κόσμου σε αριθμό πιστών, μετά τον </w:t>
      </w:r>
      <w:r>
        <w:rPr>
          <w:rFonts w:ascii="Palatino Linotype" w:hAnsi="Palatino Linotype"/>
          <w:sz w:val="20"/>
          <w:szCs w:val="20"/>
        </w:rPr>
        <w:t>Χ</w:t>
      </w:r>
      <w:r w:rsidRPr="00FA188F">
        <w:rPr>
          <w:rFonts w:ascii="Palatino Linotype" w:hAnsi="Palatino Linotype"/>
          <w:sz w:val="20"/>
          <w:szCs w:val="20"/>
        </w:rPr>
        <w:t>ριστιανισμό και το Ισλάμ, με περίπου ένα δισεκατομμύριο πιστούς, εκ των οποίων πάνω απ</w:t>
      </w:r>
      <w:r>
        <w:rPr>
          <w:rFonts w:ascii="Palatino Linotype" w:hAnsi="Palatino Linotype"/>
          <w:sz w:val="20"/>
          <w:szCs w:val="20"/>
        </w:rPr>
        <w:t xml:space="preserve">ό το 90% κατοικεί στην Ινδία. </w:t>
      </w:r>
      <w:r w:rsidRPr="00FA188F">
        <w:rPr>
          <w:rFonts w:ascii="Palatino Linotype" w:hAnsi="Palatino Linotype"/>
          <w:sz w:val="20"/>
          <w:szCs w:val="20"/>
        </w:rPr>
        <w:t xml:space="preserve">Η επίσημη ονομασία της ινδικής θρησκείας είναι </w:t>
      </w:r>
      <w:r w:rsidRPr="00450617">
        <w:rPr>
          <w:rFonts w:ascii="Palatino Linotype" w:hAnsi="Palatino Linotype"/>
          <w:b/>
          <w:bCs/>
          <w:i/>
          <w:iCs/>
          <w:sz w:val="20"/>
          <w:szCs w:val="20"/>
        </w:rPr>
        <w:t>Βραχμανισμός</w:t>
      </w:r>
      <w:r w:rsidRPr="00FA188F">
        <w:rPr>
          <w:rFonts w:ascii="Palatino Linotype" w:hAnsi="Palatino Linotype"/>
          <w:sz w:val="20"/>
          <w:szCs w:val="20"/>
        </w:rPr>
        <w:t>.</w:t>
      </w:r>
      <w:r>
        <w:rPr>
          <w:rFonts w:ascii="Palatino Linotype" w:hAnsi="Palatino Linotype"/>
          <w:sz w:val="20"/>
          <w:szCs w:val="20"/>
        </w:rPr>
        <w:t xml:space="preserve">  </w:t>
      </w:r>
    </w:p>
    <w:p w:rsidR="00F437F3" w:rsidRDefault="00F437F3" w:rsidP="00F437F3">
      <w:pPr>
        <w:jc w:val="both"/>
        <w:rPr>
          <w:rFonts w:ascii="Palatino Linotype" w:hAnsi="Palatino Linotype"/>
          <w:sz w:val="20"/>
          <w:szCs w:val="20"/>
        </w:rPr>
      </w:pPr>
    </w:p>
    <w:p w:rsidR="00F437F3" w:rsidRPr="00660F90" w:rsidRDefault="00255142" w:rsidP="003A2418">
      <w:pPr>
        <w:rPr>
          <w:rFonts w:ascii="Palatino Linotype" w:hAnsi="Palatino Linotype"/>
          <w:b/>
          <w:sz w:val="22"/>
          <w:szCs w:val="22"/>
        </w:rPr>
      </w:pPr>
      <w:r w:rsidRPr="00660F90">
        <w:rPr>
          <w:rFonts w:ascii="Palatino Linotype" w:hAnsi="Palatino Linotype"/>
          <w:b/>
          <w:bCs/>
          <w:color w:val="FF0000"/>
          <w:sz w:val="22"/>
          <w:szCs w:val="22"/>
        </w:rPr>
        <w:t>1.</w:t>
      </w:r>
      <w:r w:rsidRPr="00660F90">
        <w:rPr>
          <w:rFonts w:ascii="Palatino Linotype" w:hAnsi="Palatino Linotype"/>
          <w:b/>
          <w:sz w:val="22"/>
          <w:szCs w:val="22"/>
        </w:rPr>
        <w:t xml:space="preserve">  </w:t>
      </w:r>
      <w:r w:rsidR="00F437F3" w:rsidRPr="00660F90">
        <w:rPr>
          <w:rFonts w:ascii="Palatino Linotype" w:hAnsi="Palatino Linotype"/>
          <w:b/>
          <w:sz w:val="22"/>
          <w:szCs w:val="22"/>
        </w:rPr>
        <w:t>Η ινδοϊστική θρησκευτικότητα</w:t>
      </w:r>
    </w:p>
    <w:p w:rsidR="00660F90" w:rsidRDefault="00660F90" w:rsidP="00F437F3">
      <w:pPr>
        <w:jc w:val="both"/>
        <w:rPr>
          <w:rFonts w:ascii="Palatino Linotype" w:hAnsi="Palatino Linotype"/>
          <w:sz w:val="20"/>
          <w:szCs w:val="20"/>
        </w:rPr>
      </w:pPr>
    </w:p>
    <w:p w:rsidR="00F437F3" w:rsidRDefault="001961DF" w:rsidP="00F437F3">
      <w:pPr>
        <w:jc w:val="both"/>
        <w:rPr>
          <w:rFonts w:ascii="Palatino Linotype" w:hAnsi="Palatino Linotype"/>
          <w:sz w:val="20"/>
          <w:szCs w:val="20"/>
        </w:rPr>
      </w:pPr>
      <w:r>
        <w:rPr>
          <w:rFonts w:ascii="Palatino Linotype" w:hAnsi="Palatino Linotype"/>
          <w:sz w:val="20"/>
          <w:szCs w:val="20"/>
        </w:rPr>
        <w:t xml:space="preserve">Πρόκειται για μια πολύπλοκη μορφή θρησκευτικής ζωής και εμπειρίας που ανέκυψε ως αποτέλεσμα των αλληλοδιαδόχων αναμείξεων των θρησκευτικών και πολιτιστικών στοιχείων όλων των στρωμάτων του ινδικού λαού. </w:t>
      </w:r>
      <w:r w:rsidR="00F437F3" w:rsidRPr="00FA188F">
        <w:rPr>
          <w:rFonts w:ascii="Palatino Linotype" w:hAnsi="Palatino Linotype"/>
          <w:sz w:val="20"/>
          <w:szCs w:val="20"/>
        </w:rPr>
        <w:t>Δεν έχει κοινό πιστεύω. Χωρίς δυσκολία υιοθετεί και αφομοι</w:t>
      </w:r>
      <w:r w:rsidR="00F437F3">
        <w:rPr>
          <w:rFonts w:ascii="Palatino Linotype" w:hAnsi="Palatino Linotype"/>
          <w:sz w:val="20"/>
          <w:szCs w:val="20"/>
        </w:rPr>
        <w:t>ώνει νέες αντιλήψεις. Ένας ινδο</w:t>
      </w:r>
      <w:r w:rsidR="00F437F3" w:rsidRPr="00FA188F">
        <w:rPr>
          <w:rFonts w:ascii="Palatino Linotype" w:hAnsi="Palatino Linotype"/>
          <w:sz w:val="20"/>
          <w:szCs w:val="20"/>
        </w:rPr>
        <w:t xml:space="preserve">ϊστής μπορεί να λατρεύει ένα θεό ή πολλούς, να λατρεύει κάποιον άνθρωπο σαν θεό ή να μην τιμά κανένα </w:t>
      </w:r>
      <w:r w:rsidR="00F437F3" w:rsidRPr="00894AF6">
        <w:rPr>
          <w:rFonts w:ascii="Palatino Linotype" w:hAnsi="Palatino Linotype"/>
          <w:sz w:val="20"/>
          <w:szCs w:val="20"/>
        </w:rPr>
        <w:t xml:space="preserve">θεό. </w:t>
      </w:r>
      <w:r w:rsidR="00F437F3">
        <w:rPr>
          <w:rFonts w:ascii="Palatino Linotype" w:hAnsi="Palatino Linotype"/>
          <w:sz w:val="20"/>
          <w:szCs w:val="20"/>
        </w:rPr>
        <w:t xml:space="preserve">Υπάρχουν πολλές θρησκευτικές ομάδες. Ωστόσο όλες </w:t>
      </w:r>
      <w:r w:rsidR="00F437F3" w:rsidRPr="00894AF6">
        <w:rPr>
          <w:rFonts w:ascii="Palatino Linotype" w:hAnsi="Palatino Linotype"/>
          <w:sz w:val="20"/>
          <w:szCs w:val="20"/>
        </w:rPr>
        <w:t>βα</w:t>
      </w:r>
      <w:r w:rsidR="00F437F3">
        <w:rPr>
          <w:rFonts w:ascii="Palatino Linotype" w:hAnsi="Palatino Linotype"/>
          <w:sz w:val="20"/>
          <w:szCs w:val="20"/>
        </w:rPr>
        <w:t xml:space="preserve">σίζονται στα ιερά κείμενα </w:t>
      </w:r>
      <w:r w:rsidR="00F437F3" w:rsidRPr="00894AF6">
        <w:rPr>
          <w:rFonts w:ascii="Palatino Linotype" w:hAnsi="Palatino Linotype"/>
          <w:sz w:val="20"/>
          <w:szCs w:val="20"/>
        </w:rPr>
        <w:t>και στη διδ</w:t>
      </w:r>
      <w:r>
        <w:rPr>
          <w:rFonts w:ascii="Palatino Linotype" w:hAnsi="Palatino Linotype"/>
          <w:sz w:val="20"/>
          <w:szCs w:val="20"/>
        </w:rPr>
        <w:t>ασκαλία τους, μια τεράστια γραμματεία που καλύπτει όλες τις πλευρές της ζωής (βλ. παρακάτω).</w:t>
      </w:r>
    </w:p>
    <w:p w:rsidR="00F437F3" w:rsidRDefault="00F437F3" w:rsidP="00F437F3">
      <w:pPr>
        <w:jc w:val="both"/>
        <w:rPr>
          <w:rFonts w:ascii="Palatino Linotype" w:hAnsi="Palatino Linotype"/>
          <w:sz w:val="20"/>
          <w:szCs w:val="20"/>
        </w:rPr>
      </w:pPr>
      <w:r>
        <w:rPr>
          <w:rFonts w:ascii="Palatino Linotype" w:hAnsi="Palatino Linotype"/>
          <w:sz w:val="20"/>
          <w:szCs w:val="20"/>
        </w:rPr>
        <w:t xml:space="preserve">Στη βάση της κλασικής ινδικής θρησκευτικότητας παραβλέπεται η επιφάνεια της ζωής και αυτό που αναζητείται πραγματικά είναι η παγκόσμια αρμονία, η αιώνια ουσία που διαπερνά το σύμπαν. Αυτή η ύψιστη αρχή που περιλαμβάνει τα πάντα, ό,τι υπάρχει και δεν υπάρχει, είναι το </w:t>
      </w:r>
      <w:r w:rsidRPr="00450617">
        <w:rPr>
          <w:rFonts w:ascii="Palatino Linotype" w:hAnsi="Palatino Linotype"/>
          <w:b/>
          <w:bCs/>
          <w:i/>
          <w:iCs/>
          <w:sz w:val="20"/>
          <w:szCs w:val="20"/>
          <w:lang w:val="en-US"/>
        </w:rPr>
        <w:t>Brahman</w:t>
      </w:r>
      <w:r w:rsidRPr="00450617">
        <w:rPr>
          <w:rFonts w:ascii="Palatino Linotype" w:hAnsi="Palatino Linotype"/>
          <w:b/>
          <w:bCs/>
          <w:sz w:val="20"/>
          <w:szCs w:val="20"/>
        </w:rPr>
        <w:t xml:space="preserve"> </w:t>
      </w:r>
      <w:r>
        <w:rPr>
          <w:rFonts w:ascii="Palatino Linotype" w:hAnsi="Palatino Linotype"/>
          <w:sz w:val="20"/>
          <w:szCs w:val="20"/>
        </w:rPr>
        <w:t>και βρίσκεται πέρα από κάθε ορισμό.</w:t>
      </w:r>
    </w:p>
    <w:p w:rsidR="00F437F3" w:rsidRPr="00B06B5B" w:rsidRDefault="00F437F3" w:rsidP="00F437F3">
      <w:pPr>
        <w:jc w:val="both"/>
        <w:rPr>
          <w:rFonts w:ascii="Palatino Linotype" w:hAnsi="Palatino Linotype"/>
          <w:sz w:val="20"/>
          <w:szCs w:val="20"/>
        </w:rPr>
      </w:pPr>
      <w:r>
        <w:rPr>
          <w:rFonts w:ascii="Palatino Linotype" w:hAnsi="Palatino Linotype"/>
          <w:sz w:val="20"/>
          <w:szCs w:val="20"/>
        </w:rPr>
        <w:t xml:space="preserve">Για την ινδική σκέψη υπάρχει διαβάθμιση των όντων, που αρχίζει από τα φυτά, τα ζώα και φτάνει στους υπέρτατους θεούς. Ο άνθρωπος βρίσκεται σε ενδιάμεση βαθμίδα και είναι δυνατόν να ξαναγεννηθεί –όπως και τα άλλα όντα- παίρνοντας διάφορες μορφές υπάρξεως. Το δόγμα της </w:t>
      </w:r>
      <w:r w:rsidRPr="00450617">
        <w:rPr>
          <w:rFonts w:ascii="Palatino Linotype" w:hAnsi="Palatino Linotype"/>
          <w:b/>
          <w:bCs/>
          <w:i/>
          <w:iCs/>
          <w:sz w:val="20"/>
          <w:szCs w:val="20"/>
        </w:rPr>
        <w:t>μετενσαρκώσεως</w:t>
      </w:r>
      <w:r>
        <w:rPr>
          <w:rFonts w:ascii="Palatino Linotype" w:hAnsi="Palatino Linotype"/>
          <w:sz w:val="20"/>
          <w:szCs w:val="20"/>
        </w:rPr>
        <w:t xml:space="preserve"> αποτελεί τον ακρογωνιαίο λίθο του Ινδοϊσμού και όλων των συστημάτων του. Το πιο ουσιαστικό στοιχείο του ανθρώπου είναι το </w:t>
      </w:r>
      <w:r w:rsidRPr="00450617">
        <w:rPr>
          <w:rFonts w:ascii="Palatino Linotype" w:hAnsi="Palatino Linotype"/>
          <w:b/>
          <w:bCs/>
          <w:i/>
          <w:iCs/>
          <w:sz w:val="20"/>
          <w:szCs w:val="20"/>
        </w:rPr>
        <w:t xml:space="preserve">atman </w:t>
      </w:r>
      <w:r>
        <w:rPr>
          <w:rFonts w:ascii="Palatino Linotype" w:hAnsi="Palatino Linotype"/>
          <w:sz w:val="20"/>
          <w:szCs w:val="20"/>
        </w:rPr>
        <w:t>του, δηλαδή η «αναπνοή», η «ψυχή», το «εγώ», τη βαθύτερη ουσία του. Με το θάνατο, το άτμαν αναχωρεί από το φυσικό σώμα, για να κατοικήσει σ’ ένα καινούργιο. Το αν θα ενσωματωθεί σε μια ανώτερη ή κατώτερη μορφή ύπαρξης εξαρτάτ</w:t>
      </w:r>
      <w:r w:rsidR="00CE1F02">
        <w:rPr>
          <w:rFonts w:ascii="Palatino Linotype" w:hAnsi="Palatino Linotype"/>
          <w:sz w:val="20"/>
          <w:szCs w:val="20"/>
        </w:rPr>
        <w:t>α</w:t>
      </w:r>
      <w:r>
        <w:rPr>
          <w:rFonts w:ascii="Palatino Linotype" w:hAnsi="Palatino Linotype"/>
          <w:sz w:val="20"/>
          <w:szCs w:val="20"/>
        </w:rPr>
        <w:t xml:space="preserve">ι από το </w:t>
      </w:r>
      <w:r w:rsidRPr="00450617">
        <w:rPr>
          <w:rFonts w:ascii="Palatino Linotype" w:hAnsi="Palatino Linotype"/>
          <w:b/>
          <w:bCs/>
          <w:i/>
          <w:iCs/>
          <w:sz w:val="20"/>
          <w:szCs w:val="20"/>
          <w:lang w:val="en-US"/>
        </w:rPr>
        <w:t>karma</w:t>
      </w:r>
      <w:r>
        <w:rPr>
          <w:rFonts w:ascii="Palatino Linotype" w:hAnsi="Palatino Linotype"/>
          <w:sz w:val="20"/>
          <w:szCs w:val="20"/>
        </w:rPr>
        <w:t xml:space="preserve">, δηλαδή το ποσό ενέργειας, θετικής ή αρνητικής, που συσσωρεύει μια ύπαρξη στη διάρκεια της ζωής της. Έτσι, η αλυσίδα αυτή των γεννήσεων ονομάζεται </w:t>
      </w:r>
      <w:r w:rsidRPr="00B06B5B">
        <w:rPr>
          <w:rFonts w:ascii="Palatino Linotype" w:hAnsi="Palatino Linotype"/>
          <w:i/>
          <w:iCs/>
          <w:sz w:val="20"/>
          <w:szCs w:val="20"/>
        </w:rPr>
        <w:t>τροχός της ζωής</w:t>
      </w:r>
      <w:r>
        <w:rPr>
          <w:rFonts w:ascii="Palatino Linotype" w:hAnsi="Palatino Linotype"/>
          <w:sz w:val="20"/>
          <w:szCs w:val="20"/>
        </w:rPr>
        <w:t xml:space="preserve"> ή </w:t>
      </w:r>
      <w:r w:rsidRPr="00450617">
        <w:rPr>
          <w:rFonts w:ascii="Palatino Linotype" w:hAnsi="Palatino Linotype"/>
          <w:b/>
          <w:bCs/>
          <w:i/>
          <w:iCs/>
          <w:sz w:val="20"/>
          <w:szCs w:val="20"/>
        </w:rPr>
        <w:t>samsara</w:t>
      </w:r>
      <w:r>
        <w:rPr>
          <w:rFonts w:ascii="Palatino Linotype" w:hAnsi="Palatino Linotype"/>
          <w:sz w:val="20"/>
          <w:szCs w:val="20"/>
        </w:rPr>
        <w:t>.</w:t>
      </w:r>
    </w:p>
    <w:p w:rsidR="00F437F3" w:rsidRDefault="00F437F3" w:rsidP="00F437F3">
      <w:pPr>
        <w:jc w:val="both"/>
        <w:rPr>
          <w:rFonts w:ascii="Palatino Linotype" w:hAnsi="Palatino Linotype"/>
          <w:sz w:val="20"/>
          <w:szCs w:val="20"/>
        </w:rPr>
      </w:pPr>
      <w:r>
        <w:rPr>
          <w:rFonts w:ascii="Palatino Linotype" w:hAnsi="Palatino Linotype"/>
          <w:sz w:val="20"/>
          <w:szCs w:val="20"/>
        </w:rPr>
        <w:t xml:space="preserve">Βασικό θέμα της ινδικής θρησκευτικής αναζήτησης υπήρξε ο προσδιορισμός της </w:t>
      </w:r>
      <w:r w:rsidRPr="00450617">
        <w:rPr>
          <w:rFonts w:ascii="Palatino Linotype" w:hAnsi="Palatino Linotype"/>
          <w:b/>
          <w:bCs/>
          <w:i/>
          <w:iCs/>
          <w:sz w:val="20"/>
          <w:szCs w:val="20"/>
        </w:rPr>
        <w:t>οδού για τη λύτρωση</w:t>
      </w:r>
      <w:r>
        <w:rPr>
          <w:rFonts w:ascii="Palatino Linotype" w:hAnsi="Palatino Linotype"/>
          <w:sz w:val="20"/>
          <w:szCs w:val="20"/>
        </w:rPr>
        <w:t xml:space="preserve">. Οι τρεις δρόμοι αυτής της πορείας, όπως τους καθόρισε η ινδική σκέψη, είναι: </w:t>
      </w:r>
    </w:p>
    <w:p w:rsidR="00F437F3" w:rsidRDefault="00F437F3" w:rsidP="00F437F3">
      <w:pPr>
        <w:jc w:val="both"/>
        <w:rPr>
          <w:rFonts w:ascii="Palatino Linotype" w:hAnsi="Palatino Linotype"/>
          <w:sz w:val="20"/>
          <w:szCs w:val="20"/>
        </w:rPr>
      </w:pPr>
      <w:r>
        <w:rPr>
          <w:rFonts w:ascii="Palatino Linotype" w:hAnsi="Palatino Linotype"/>
          <w:sz w:val="20"/>
          <w:szCs w:val="20"/>
        </w:rPr>
        <w:t xml:space="preserve">α) η </w:t>
      </w:r>
      <w:r w:rsidRPr="004F4332">
        <w:rPr>
          <w:rFonts w:ascii="Palatino Linotype" w:hAnsi="Palatino Linotype"/>
          <w:b/>
          <w:bCs/>
          <w:i/>
          <w:iCs/>
          <w:sz w:val="20"/>
          <w:szCs w:val="20"/>
        </w:rPr>
        <w:t>οδός των έργων</w:t>
      </w:r>
      <w:r>
        <w:rPr>
          <w:rFonts w:ascii="Palatino Linotype" w:hAnsi="Palatino Linotype"/>
          <w:sz w:val="20"/>
          <w:szCs w:val="20"/>
        </w:rPr>
        <w:t xml:space="preserve"> (</w:t>
      </w:r>
      <w:r w:rsidRPr="00B06B5B">
        <w:rPr>
          <w:rFonts w:ascii="Palatino Linotype" w:hAnsi="Palatino Linotype"/>
          <w:i/>
          <w:iCs/>
          <w:sz w:val="20"/>
          <w:szCs w:val="20"/>
        </w:rPr>
        <w:t>κάρμα γιόγκα</w:t>
      </w:r>
      <w:r>
        <w:rPr>
          <w:rFonts w:ascii="Palatino Linotype" w:hAnsi="Palatino Linotype"/>
          <w:sz w:val="20"/>
          <w:szCs w:val="20"/>
        </w:rPr>
        <w:t xml:space="preserve">), που χαράχθηκε από τον Βεδισμό και τον Βραχμανισμό: Κέντρο της ζωής είναι οι θυσίες και τα τελετουργικά έργα. Για να δεχτούν οι θεοί τα αιτήματα των ανθρώπων απαιτείται η ακριβής τήρηση του τυπικού. </w:t>
      </w:r>
    </w:p>
    <w:p w:rsidR="00F437F3" w:rsidRDefault="00F437F3" w:rsidP="00F437F3">
      <w:pPr>
        <w:jc w:val="both"/>
        <w:rPr>
          <w:rFonts w:ascii="Palatino Linotype" w:hAnsi="Palatino Linotype"/>
          <w:sz w:val="20"/>
          <w:szCs w:val="20"/>
        </w:rPr>
      </w:pPr>
      <w:r>
        <w:rPr>
          <w:rFonts w:ascii="Palatino Linotype" w:hAnsi="Palatino Linotype"/>
          <w:sz w:val="20"/>
          <w:szCs w:val="20"/>
        </w:rPr>
        <w:t xml:space="preserve"> β) η </w:t>
      </w:r>
      <w:r w:rsidRPr="004F4332">
        <w:rPr>
          <w:rFonts w:ascii="Palatino Linotype" w:hAnsi="Palatino Linotype"/>
          <w:b/>
          <w:bCs/>
          <w:i/>
          <w:iCs/>
          <w:sz w:val="20"/>
          <w:szCs w:val="20"/>
        </w:rPr>
        <w:t>οδός της γνώσεως</w:t>
      </w:r>
      <w:r>
        <w:rPr>
          <w:rFonts w:ascii="Palatino Linotype" w:hAnsi="Palatino Linotype"/>
          <w:sz w:val="20"/>
          <w:szCs w:val="20"/>
        </w:rPr>
        <w:t xml:space="preserve"> (</w:t>
      </w:r>
      <w:r w:rsidRPr="00B06B5B">
        <w:rPr>
          <w:rFonts w:ascii="Palatino Linotype" w:hAnsi="Palatino Linotype"/>
          <w:i/>
          <w:iCs/>
          <w:sz w:val="20"/>
          <w:szCs w:val="20"/>
        </w:rPr>
        <w:t>τζνάνα γιόγκα</w:t>
      </w:r>
      <w:r>
        <w:rPr>
          <w:rFonts w:ascii="Palatino Linotype" w:hAnsi="Palatino Linotype"/>
          <w:sz w:val="20"/>
          <w:szCs w:val="20"/>
        </w:rPr>
        <w:t xml:space="preserve">), που επισημαίνουν κυρίως οι Ουπανισάντ: Τελικός σκοπός, τον οποίο πρέπει να επιδιώξει ο άνθρωπος είναι η λύτρωση από την απάτη του κόσμου. Σε αυτή την πορεία, η άγνοια είναι η μεγαλύτερη αμαρτία και ο άνθρωπος χρειάζεται να την υπερνικήσει με τη γνώση και την εμπειρία προκειμένου να φτάσει στον φωτισμό και να λυτρωθεί. </w:t>
      </w:r>
    </w:p>
    <w:p w:rsidR="00F437F3" w:rsidRPr="00581BA1" w:rsidRDefault="00F437F3" w:rsidP="00F437F3">
      <w:pPr>
        <w:jc w:val="both"/>
        <w:rPr>
          <w:rFonts w:ascii="Palatino Linotype" w:hAnsi="Palatino Linotype"/>
          <w:sz w:val="20"/>
          <w:szCs w:val="20"/>
        </w:rPr>
      </w:pPr>
      <w:r>
        <w:rPr>
          <w:rFonts w:ascii="Palatino Linotype" w:hAnsi="Palatino Linotype"/>
          <w:sz w:val="20"/>
          <w:szCs w:val="20"/>
        </w:rPr>
        <w:t xml:space="preserve">γ) η </w:t>
      </w:r>
      <w:r w:rsidRPr="004F4332">
        <w:rPr>
          <w:rFonts w:ascii="Palatino Linotype" w:hAnsi="Palatino Linotype"/>
          <w:b/>
          <w:bCs/>
          <w:i/>
          <w:iCs/>
          <w:sz w:val="20"/>
          <w:szCs w:val="20"/>
        </w:rPr>
        <w:t>οδός της αφοσιώσεως</w:t>
      </w:r>
      <w:r>
        <w:rPr>
          <w:rFonts w:ascii="Palatino Linotype" w:hAnsi="Palatino Linotype"/>
          <w:sz w:val="20"/>
          <w:szCs w:val="20"/>
        </w:rPr>
        <w:t xml:space="preserve"> (</w:t>
      </w:r>
      <w:r w:rsidRPr="00B06B5B">
        <w:rPr>
          <w:rFonts w:ascii="Palatino Linotype" w:hAnsi="Palatino Linotype"/>
          <w:i/>
          <w:iCs/>
          <w:sz w:val="20"/>
          <w:szCs w:val="20"/>
        </w:rPr>
        <w:t>μπάκτι γιόγκα</w:t>
      </w:r>
      <w:r>
        <w:rPr>
          <w:rFonts w:ascii="Palatino Linotype" w:hAnsi="Palatino Linotype"/>
          <w:sz w:val="20"/>
          <w:szCs w:val="20"/>
        </w:rPr>
        <w:t xml:space="preserve">), που εξαίρεται από την Μπαγκαβάτ-γκιτά: Η σωτηρία ταυτίζεται με την αφοσίωση και την αγαπητική προσήλωση σε μιαν ορισμένη θεότητα. [η λέξη </w:t>
      </w:r>
      <w:r w:rsidRPr="00450617">
        <w:rPr>
          <w:rFonts w:ascii="Palatino Linotype" w:hAnsi="Palatino Linotype"/>
          <w:b/>
          <w:bCs/>
          <w:i/>
          <w:iCs/>
          <w:sz w:val="20"/>
          <w:szCs w:val="20"/>
        </w:rPr>
        <w:t>γιόγκα</w:t>
      </w:r>
      <w:r>
        <w:rPr>
          <w:rFonts w:ascii="Palatino Linotype" w:hAnsi="Palatino Linotype"/>
          <w:sz w:val="20"/>
          <w:szCs w:val="20"/>
        </w:rPr>
        <w:t xml:space="preserve"> σημαίνει άσκηση, γυμνασία].</w:t>
      </w:r>
    </w:p>
    <w:p w:rsidR="00F437F3" w:rsidRDefault="00F437F3"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CC6D52" w:rsidRPr="00660F90" w:rsidRDefault="00255142" w:rsidP="00255142">
      <w:pPr>
        <w:rPr>
          <w:rFonts w:ascii="Palatino Linotype" w:hAnsi="Palatino Linotype"/>
          <w:b/>
          <w:sz w:val="22"/>
          <w:szCs w:val="22"/>
        </w:rPr>
      </w:pPr>
      <w:r w:rsidRPr="00660F90">
        <w:rPr>
          <w:rFonts w:ascii="Palatino Linotype" w:hAnsi="Palatino Linotype"/>
          <w:b/>
          <w:bCs/>
          <w:color w:val="FF0000"/>
          <w:sz w:val="22"/>
          <w:szCs w:val="22"/>
        </w:rPr>
        <w:t>2.</w:t>
      </w:r>
      <w:r w:rsidRPr="00660F90">
        <w:rPr>
          <w:rFonts w:ascii="Palatino Linotype" w:hAnsi="Palatino Linotype"/>
          <w:b/>
          <w:sz w:val="22"/>
          <w:szCs w:val="22"/>
        </w:rPr>
        <w:t xml:space="preserve">   </w:t>
      </w:r>
      <w:r w:rsidR="00CC6D52" w:rsidRPr="00660F90">
        <w:rPr>
          <w:rFonts w:ascii="Palatino Linotype" w:hAnsi="Palatino Linotype"/>
          <w:b/>
          <w:sz w:val="22"/>
          <w:szCs w:val="22"/>
        </w:rPr>
        <w:t>Θεοί/θεές  και ιεροί μύθοι</w:t>
      </w:r>
    </w:p>
    <w:p w:rsidR="00660F90" w:rsidRDefault="00660F90" w:rsidP="00CC6D52">
      <w:pPr>
        <w:jc w:val="both"/>
        <w:rPr>
          <w:rFonts w:ascii="Palatino Linotype" w:hAnsi="Palatino Linotype"/>
          <w:sz w:val="20"/>
          <w:szCs w:val="20"/>
        </w:rPr>
      </w:pPr>
    </w:p>
    <w:p w:rsidR="00CC6D52" w:rsidRDefault="001961DF" w:rsidP="00CC6D52">
      <w:pPr>
        <w:jc w:val="both"/>
        <w:rPr>
          <w:rFonts w:ascii="Palatino Linotype" w:hAnsi="Palatino Linotype"/>
          <w:sz w:val="20"/>
          <w:szCs w:val="20"/>
        </w:rPr>
      </w:pPr>
      <w:r>
        <w:rPr>
          <w:rFonts w:ascii="Palatino Linotype" w:hAnsi="Palatino Linotype"/>
          <w:sz w:val="20"/>
          <w:szCs w:val="20"/>
        </w:rPr>
        <w:t>Στον Ινδοϊσμό υπάρχουν πολυάριθμοι θεοί και θεές, καθένας από τους οποίους έχει μια ιδιαίτερη λειτουργία για κάθε κατάσταση. Ο</w:t>
      </w:r>
      <w:r w:rsidR="00CC6D52" w:rsidRPr="00420B83">
        <w:rPr>
          <w:rFonts w:ascii="Palatino Linotype" w:hAnsi="Palatino Linotype"/>
          <w:sz w:val="20"/>
          <w:szCs w:val="20"/>
        </w:rPr>
        <w:t>ι θεοί και οι θεές βρίσκονται παντού: κρυμμένοι μέσα σε μεγαλοπρεπείς ναούς και μικρούς βωμούς, απεικονιζόμενοι σε πολύπλοκα πέτρινα κομψοτεχνήματα και σε κοσμήματα, αλλά και σε ημερολόγια τοίχου και κινηματογραφικές αφίσες, σε πάγκους της αγοράς, σε βιτρίνες καταστημάτων. Συνυφαίνονται με τη ζωή των ανθρώπων στα πιο απομακρυσμένα χωριά και στις πολυπληθείς πόλεις της Ινδίας. Ταυτόχρονα βρίσκονται σε ινδικές κοινότητες από την Καραϊβική έως τη Βόρεια Αμερική και τη Βρετανία, από τη Νότια Αφρική έως την Ταϊλάνδη. Είναι αγαπητοί/ές σε όλους. Η εξάπλωσή τους και το πλήθος των μορφών που παίρνουν αποδεικνύουν την ποικιλία και τον πλούτο της ινδικής κουλτούρας.</w:t>
      </w:r>
      <w:r w:rsidR="00CC6D52" w:rsidRPr="0001257D">
        <w:rPr>
          <w:rFonts w:ascii="Palatino Linotype" w:hAnsi="Palatino Linotype"/>
          <w:sz w:val="20"/>
          <w:szCs w:val="20"/>
        </w:rPr>
        <w:t xml:space="preserve"> </w:t>
      </w:r>
    </w:p>
    <w:p w:rsidR="001961DF" w:rsidRDefault="001961DF" w:rsidP="00490E6C">
      <w:pPr>
        <w:jc w:val="both"/>
        <w:rPr>
          <w:rFonts w:ascii="Palatino Linotype" w:hAnsi="Palatino Linotype"/>
          <w:sz w:val="20"/>
          <w:szCs w:val="20"/>
        </w:rPr>
      </w:pPr>
      <w:r>
        <w:rPr>
          <w:rFonts w:ascii="Palatino Linotype" w:hAnsi="Palatino Linotype"/>
          <w:sz w:val="20"/>
          <w:szCs w:val="20"/>
        </w:rPr>
        <w:t xml:space="preserve">Ωστόσο, όλοι έχουν μια αίσθηση ότι πίσω από την πολυμορφία των θεών κρύβεται μια ακατάληπτη αλήθεια, η οποία αποκαλύπτεται με τις ποικίλες μορφές των θεών και του κόσμου. Ο Ινδός, δηλαδή, έχει </w:t>
      </w:r>
      <w:r w:rsidR="00490E6C">
        <w:rPr>
          <w:rFonts w:ascii="Palatino Linotype" w:hAnsi="Palatino Linotype"/>
          <w:sz w:val="20"/>
          <w:szCs w:val="20"/>
        </w:rPr>
        <w:t>πολλούς</w:t>
      </w:r>
      <w:r>
        <w:rPr>
          <w:rFonts w:ascii="Palatino Linotype" w:hAnsi="Palatino Linotype"/>
          <w:sz w:val="20"/>
          <w:szCs w:val="20"/>
        </w:rPr>
        <w:t xml:space="preserve"> θεούς</w:t>
      </w:r>
      <w:r w:rsidR="00490E6C">
        <w:rPr>
          <w:rFonts w:ascii="Palatino Linotype" w:hAnsi="Palatino Linotype"/>
          <w:sz w:val="20"/>
          <w:szCs w:val="20"/>
        </w:rPr>
        <w:t xml:space="preserve"> και θεές</w:t>
      </w:r>
      <w:r>
        <w:rPr>
          <w:rFonts w:ascii="Palatino Linotype" w:hAnsi="Palatino Linotype"/>
          <w:sz w:val="20"/>
          <w:szCs w:val="20"/>
        </w:rPr>
        <w:t>, αλλά ταυτ</w:t>
      </w:r>
      <w:r w:rsidR="00490E6C">
        <w:rPr>
          <w:rFonts w:ascii="Palatino Linotype" w:hAnsi="Palatino Linotype"/>
          <w:sz w:val="20"/>
          <w:szCs w:val="20"/>
        </w:rPr>
        <w:t>όχρονα</w:t>
      </w:r>
      <w:r>
        <w:rPr>
          <w:rFonts w:ascii="Palatino Linotype" w:hAnsi="Palatino Linotype"/>
          <w:sz w:val="20"/>
          <w:szCs w:val="20"/>
        </w:rPr>
        <w:t xml:space="preserve"> πιστεύει σε</w:t>
      </w:r>
      <w:r w:rsidR="00490E6C">
        <w:rPr>
          <w:rFonts w:ascii="Palatino Linotype" w:hAnsi="Palatino Linotype"/>
          <w:sz w:val="20"/>
          <w:szCs w:val="20"/>
        </w:rPr>
        <w:t xml:space="preserve"> έναν υπέρτατο θεό,</w:t>
      </w:r>
      <w:r>
        <w:rPr>
          <w:rFonts w:ascii="Palatino Linotype" w:hAnsi="Palatino Linotype"/>
          <w:sz w:val="20"/>
          <w:szCs w:val="20"/>
        </w:rPr>
        <w:t xml:space="preserve"> μια απόλυτη αλήθεια, η οποία είναι η αιώνια αρχή και το τέλος της ύπαρξης.</w:t>
      </w:r>
    </w:p>
    <w:p w:rsidR="001961DF" w:rsidRDefault="001961DF" w:rsidP="00CC6D52">
      <w:pPr>
        <w:jc w:val="both"/>
        <w:rPr>
          <w:rFonts w:ascii="Palatino Linotype" w:hAnsi="Palatino Linotype"/>
          <w:sz w:val="20"/>
          <w:szCs w:val="20"/>
        </w:rPr>
      </w:pPr>
    </w:p>
    <w:p w:rsidR="00490E6C" w:rsidRPr="00660F90" w:rsidRDefault="00490E6C" w:rsidP="00660F90">
      <w:pPr>
        <w:rPr>
          <w:rFonts w:ascii="Palatino Linotype" w:hAnsi="Palatino Linotype"/>
          <w:b/>
          <w:sz w:val="20"/>
          <w:szCs w:val="20"/>
        </w:rPr>
      </w:pPr>
      <w:r w:rsidRPr="00660F90">
        <w:rPr>
          <w:rFonts w:ascii="Palatino Linotype" w:hAnsi="Palatino Linotype"/>
          <w:b/>
          <w:sz w:val="20"/>
          <w:szCs w:val="20"/>
        </w:rPr>
        <w:t>Ένας ή πολλοί θεοί;</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Ένας αναζητητής ρωτά τον σοφό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xml:space="preserve">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 Τριακόσιες τριάντα χιλιάδες και τριακόσιες τριάντα εκατοντάδες </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660F90">
      <w:pPr>
        <w:numPr>
          <w:ilvl w:val="0"/>
          <w:numId w:val="63"/>
        </w:numPr>
        <w:tabs>
          <w:tab w:val="clear" w:pos="720"/>
          <w:tab w:val="num" w:pos="284"/>
        </w:tabs>
        <w:ind w:left="284" w:hanging="284"/>
        <w:rPr>
          <w:rFonts w:ascii="Palatino Linotype" w:hAnsi="Palatino Linotype"/>
          <w:i/>
          <w:iCs/>
          <w:sz w:val="20"/>
          <w:szCs w:val="20"/>
        </w:rPr>
      </w:pPr>
      <w:r w:rsidRPr="00420B83">
        <w:rPr>
          <w:rFonts w:ascii="Palatino Linotype" w:hAnsi="Palatino Linotype"/>
          <w:i/>
          <w:iCs/>
          <w:sz w:val="20"/>
          <w:szCs w:val="20"/>
        </w:rPr>
        <w:t>Τριάντα τρεις</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Έξι </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 Τρεις </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 Δύο </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 Ενάμισυς </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Ναι, φυσικά, είπε, αλλά στ’ αλήθεια </w:t>
      </w:r>
      <w:r w:rsidRPr="00420B83">
        <w:rPr>
          <w:rFonts w:ascii="Palatino Linotype" w:hAnsi="Palatino Linotype"/>
          <w:i/>
          <w:iCs/>
          <w:sz w:val="20"/>
          <w:szCs w:val="20"/>
          <w:lang w:val="en-US"/>
        </w:rPr>
        <w:t>Yajnavalkya</w:t>
      </w:r>
      <w:r w:rsidRPr="00420B83">
        <w:rPr>
          <w:rFonts w:ascii="Palatino Linotype" w:hAnsi="Palatino Linotype"/>
          <w:i/>
          <w:iCs/>
          <w:sz w:val="20"/>
          <w:szCs w:val="20"/>
        </w:rPr>
        <w:t>, πόσοι θεοί υπάρχουν;</w:t>
      </w:r>
    </w:p>
    <w:p w:rsidR="00490E6C" w:rsidRPr="00420B83" w:rsidRDefault="00490E6C" w:rsidP="00490E6C">
      <w:pPr>
        <w:rPr>
          <w:rFonts w:ascii="Palatino Linotype" w:hAnsi="Palatino Linotype"/>
          <w:i/>
          <w:iCs/>
          <w:sz w:val="20"/>
          <w:szCs w:val="20"/>
        </w:rPr>
      </w:pPr>
      <w:r w:rsidRPr="00420B83">
        <w:rPr>
          <w:rFonts w:ascii="Palatino Linotype" w:hAnsi="Palatino Linotype"/>
          <w:i/>
          <w:iCs/>
          <w:sz w:val="20"/>
          <w:szCs w:val="20"/>
        </w:rPr>
        <w:t xml:space="preserve">- Ένας </w:t>
      </w:r>
    </w:p>
    <w:p w:rsidR="00490E6C" w:rsidRDefault="00490E6C" w:rsidP="00490E6C">
      <w:pPr>
        <w:jc w:val="right"/>
        <w:rPr>
          <w:rFonts w:ascii="Palatino Linotype" w:hAnsi="Palatino Linotype"/>
          <w:sz w:val="16"/>
          <w:szCs w:val="16"/>
        </w:rPr>
      </w:pPr>
      <w:r w:rsidRPr="00AD6139">
        <w:rPr>
          <w:rFonts w:ascii="Palatino Linotype" w:hAnsi="Palatino Linotype"/>
          <w:i/>
          <w:iCs/>
          <w:sz w:val="16"/>
          <w:szCs w:val="16"/>
          <w:lang w:val="en-US"/>
        </w:rPr>
        <w:t>Brihadaranyaka</w:t>
      </w:r>
      <w:r w:rsidRPr="00F61DB5">
        <w:rPr>
          <w:rFonts w:ascii="Palatino Linotype" w:hAnsi="Palatino Linotype"/>
          <w:i/>
          <w:iCs/>
          <w:sz w:val="16"/>
          <w:szCs w:val="16"/>
        </w:rPr>
        <w:t xml:space="preserve"> </w:t>
      </w:r>
      <w:r w:rsidRPr="00AD6139">
        <w:rPr>
          <w:rFonts w:ascii="Palatino Linotype" w:hAnsi="Palatino Linotype"/>
          <w:i/>
          <w:iCs/>
          <w:sz w:val="16"/>
          <w:szCs w:val="16"/>
          <w:lang w:val="en-US"/>
        </w:rPr>
        <w:t>Upanishad</w:t>
      </w:r>
      <w:r w:rsidRPr="00F61DB5">
        <w:rPr>
          <w:rFonts w:ascii="Palatino Linotype" w:hAnsi="Palatino Linotype"/>
          <w:sz w:val="16"/>
          <w:szCs w:val="16"/>
        </w:rPr>
        <w:t xml:space="preserve"> 3.9.1.</w:t>
      </w:r>
    </w:p>
    <w:p w:rsidR="00490E6C" w:rsidRDefault="00490E6C" w:rsidP="00CC6D52">
      <w:pPr>
        <w:jc w:val="both"/>
        <w:rPr>
          <w:rFonts w:ascii="Palatino Linotype" w:hAnsi="Palatino Linotype"/>
          <w:sz w:val="20"/>
          <w:szCs w:val="20"/>
        </w:rPr>
      </w:pPr>
    </w:p>
    <w:p w:rsidR="00CC6D52" w:rsidRPr="00C45130" w:rsidRDefault="00CC6D52" w:rsidP="00CC6D52">
      <w:pPr>
        <w:jc w:val="both"/>
        <w:rPr>
          <w:rFonts w:ascii="Palatino Linotype" w:hAnsi="Palatino Linotype"/>
          <w:sz w:val="20"/>
          <w:szCs w:val="20"/>
        </w:rPr>
      </w:pPr>
      <w:r w:rsidRPr="00FA188F">
        <w:rPr>
          <w:rFonts w:ascii="Palatino Linotype" w:hAnsi="Palatino Linotype"/>
          <w:sz w:val="20"/>
          <w:szCs w:val="20"/>
        </w:rPr>
        <w:t xml:space="preserve">Ο </w:t>
      </w:r>
      <w:r w:rsidRPr="004F4332">
        <w:rPr>
          <w:rFonts w:ascii="Palatino Linotype" w:hAnsi="Palatino Linotype"/>
          <w:b/>
          <w:bCs/>
          <w:i/>
          <w:iCs/>
          <w:sz w:val="20"/>
          <w:szCs w:val="20"/>
        </w:rPr>
        <w:t>Βισνού</w:t>
      </w:r>
      <w:r w:rsidRPr="00FA188F">
        <w:rPr>
          <w:rFonts w:ascii="Palatino Linotype" w:hAnsi="Palatino Linotype"/>
          <w:sz w:val="20"/>
          <w:szCs w:val="20"/>
        </w:rPr>
        <w:t xml:space="preserve"> και ο </w:t>
      </w:r>
      <w:r w:rsidRPr="004F4332">
        <w:rPr>
          <w:rFonts w:ascii="Palatino Linotype" w:hAnsi="Palatino Linotype"/>
          <w:b/>
          <w:bCs/>
          <w:i/>
          <w:iCs/>
          <w:sz w:val="20"/>
          <w:szCs w:val="20"/>
        </w:rPr>
        <w:t xml:space="preserve">Σίβα </w:t>
      </w:r>
      <w:r w:rsidRPr="00FA188F">
        <w:rPr>
          <w:rFonts w:ascii="Palatino Linotype" w:hAnsi="Palatino Linotype"/>
          <w:sz w:val="20"/>
          <w:szCs w:val="20"/>
        </w:rPr>
        <w:t>μπορούν να θεωρηθούν δύο μορφές του υπέρτατου θεού</w:t>
      </w:r>
      <w:r>
        <w:rPr>
          <w:rFonts w:ascii="Palatino Linotype" w:hAnsi="Palatino Linotype"/>
          <w:sz w:val="20"/>
          <w:szCs w:val="20"/>
        </w:rPr>
        <w:t xml:space="preserve"> που έγιναν δημοφιλείς θεότητες</w:t>
      </w:r>
      <w:r w:rsidRPr="00C45130">
        <w:rPr>
          <w:rFonts w:ascii="Palatino Linotype" w:hAnsi="Palatino Linotype"/>
          <w:sz w:val="20"/>
          <w:szCs w:val="20"/>
        </w:rPr>
        <w:t xml:space="preserve">, άξιες λατρείας και σεβασμού από τους πιστούς τους από την εποχή των ύστερων Ουπανισάντ. Γύρω από αυτούς αναπτύχθηκαν ιστορίες και μύθοι, καλλιεργήθηκαν πρακτικές και δογματικές διδασκαλίες.   </w:t>
      </w:r>
    </w:p>
    <w:p w:rsidR="00490E6C" w:rsidRPr="00420B83" w:rsidRDefault="00490E6C" w:rsidP="00490E6C">
      <w:pPr>
        <w:jc w:val="both"/>
        <w:rPr>
          <w:rFonts w:ascii="Palatino Linotype" w:hAnsi="Palatino Linotype"/>
          <w:sz w:val="20"/>
          <w:szCs w:val="20"/>
        </w:rPr>
      </w:pPr>
      <w:r w:rsidRPr="00420B83">
        <w:rPr>
          <w:rFonts w:ascii="Palatino Linotype" w:hAnsi="Palatino Linotype"/>
          <w:sz w:val="20"/>
          <w:szCs w:val="20"/>
        </w:rPr>
        <w:t xml:space="preserve">Στις απεικονίσεις τους, ο Σίβα παρουσιάζεται ως ένας ασκητής από τα Ιμαλάϊα και ο Βισνού σαν ένας μπλε νέος που κρατάει στα τέσσερα χέρια του έναν δίσκο, ένα σκήπτρο, ένα κοχύλι και ένα λωτό. </w:t>
      </w:r>
    </w:p>
    <w:p w:rsidR="00490E6C" w:rsidRDefault="00490E6C" w:rsidP="00490E6C">
      <w:pPr>
        <w:jc w:val="both"/>
        <w:rPr>
          <w:rFonts w:ascii="Palatino Linotype" w:hAnsi="Palatino Linotype"/>
          <w:sz w:val="20"/>
          <w:szCs w:val="20"/>
        </w:rPr>
      </w:pPr>
      <w:r w:rsidRPr="00420B83">
        <w:rPr>
          <w:rFonts w:ascii="Palatino Linotype" w:hAnsi="Palatino Linotype"/>
          <w:sz w:val="20"/>
          <w:szCs w:val="20"/>
        </w:rPr>
        <w:t xml:space="preserve">Για τους πιστούς τους, ο καθένας γίνεται αντιληπτός ως ο ύψιστος, υπερβατικός Κύριος, αλλά επίσης ως αυτός που ενυπάρχει και κατοικεί στον κάθε άνθρωπο. </w:t>
      </w:r>
    </w:p>
    <w:p w:rsidR="00CC6D52" w:rsidRPr="00F240C1" w:rsidRDefault="00CC6D52" w:rsidP="00490E6C">
      <w:pPr>
        <w:jc w:val="both"/>
        <w:rPr>
          <w:rFonts w:ascii="Palatino Linotype" w:hAnsi="Palatino Linotype"/>
          <w:sz w:val="20"/>
          <w:szCs w:val="20"/>
        </w:rPr>
      </w:pPr>
      <w:r w:rsidRPr="00FA188F">
        <w:rPr>
          <w:rFonts w:ascii="Palatino Linotype" w:hAnsi="Palatino Linotype"/>
          <w:sz w:val="20"/>
          <w:szCs w:val="20"/>
        </w:rPr>
        <w:t xml:space="preserve">Σημαντική είναι η διδασκαλία περί </w:t>
      </w:r>
      <w:r w:rsidRPr="004F4332">
        <w:rPr>
          <w:rFonts w:ascii="Palatino Linotype" w:hAnsi="Palatino Linotype"/>
          <w:b/>
          <w:bCs/>
          <w:i/>
          <w:iCs/>
          <w:sz w:val="20"/>
          <w:szCs w:val="20"/>
        </w:rPr>
        <w:t>αβατάρα</w:t>
      </w:r>
      <w:r w:rsidRPr="00FA188F">
        <w:rPr>
          <w:rFonts w:ascii="Palatino Linotype" w:hAnsi="Palatino Linotype"/>
          <w:sz w:val="20"/>
          <w:szCs w:val="20"/>
        </w:rPr>
        <w:t xml:space="preserve">, δηλαδή </w:t>
      </w:r>
      <w:r>
        <w:rPr>
          <w:rFonts w:ascii="Palatino Linotype" w:hAnsi="Palatino Linotype"/>
          <w:sz w:val="20"/>
          <w:szCs w:val="20"/>
        </w:rPr>
        <w:t>η</w:t>
      </w:r>
      <w:r w:rsidRPr="00FA188F">
        <w:rPr>
          <w:rFonts w:ascii="Palatino Linotype" w:hAnsi="Palatino Linotype"/>
          <w:sz w:val="20"/>
          <w:szCs w:val="20"/>
        </w:rPr>
        <w:t xml:space="preserve"> πίστη στις διαδοχικές ενσαρκώσεις του Βισνού. Ο όρος σημαίνει κάθοδο της θεότητας στη γη. Σύμφωνα με αυτή τη διδασκαλία, όταν ο κόσμος βρίσκεται σε μεγάλη κρίση, ο Βισνού για να δώσει λύση, κατέρχεται με μια ορισμένη μορφή. </w:t>
      </w:r>
      <w:r>
        <w:rPr>
          <w:rFonts w:ascii="Palatino Linotype" w:hAnsi="Palatino Linotype"/>
          <w:sz w:val="20"/>
          <w:szCs w:val="20"/>
        </w:rPr>
        <w:t xml:space="preserve">Μέχρι σήμερα έχουν πραγματοποιηθεί οκτώ </w:t>
      </w:r>
      <w:r>
        <w:rPr>
          <w:rFonts w:ascii="Palatino Linotype" w:hAnsi="Palatino Linotype"/>
          <w:sz w:val="20"/>
          <w:szCs w:val="20"/>
        </w:rPr>
        <w:lastRenderedPageBreak/>
        <w:t xml:space="preserve">ενσαρκώσεις του Βισνού. Σ’ αυτές έχει εμφανιστεί ως Ιχθύς, Χελώνα, Κάπρος, </w:t>
      </w:r>
      <w:r w:rsidRPr="00F240C1">
        <w:rPr>
          <w:rFonts w:ascii="Palatino Linotype" w:hAnsi="Palatino Linotype"/>
          <w:sz w:val="20"/>
          <w:szCs w:val="20"/>
        </w:rPr>
        <w:t>Λεοντάνθρωπος, Νάνος, πελεκυφόρος Ράμα, Κρίσνα και Ράμα.</w:t>
      </w:r>
    </w:p>
    <w:p w:rsidR="00490E6C" w:rsidRPr="00420B83" w:rsidRDefault="00CC6D52" w:rsidP="00490E6C">
      <w:pPr>
        <w:jc w:val="both"/>
        <w:rPr>
          <w:rFonts w:ascii="Palatino Linotype" w:hAnsi="Palatino Linotype"/>
          <w:sz w:val="20"/>
          <w:szCs w:val="20"/>
        </w:rPr>
      </w:pPr>
      <w:r w:rsidRPr="00894AF6">
        <w:rPr>
          <w:rFonts w:ascii="Palatino Linotype" w:hAnsi="Palatino Linotype"/>
          <w:sz w:val="20"/>
          <w:szCs w:val="20"/>
        </w:rPr>
        <w:t xml:space="preserve">Ο Σίβα είναι ο θεός που η λατρεία του είναι η πιο διαδεδομένη στην Ινδία. Υπάρχουν επίσης και γυναικείες θεότητες, όπως λ.χ. η θεά </w:t>
      </w:r>
      <w:r w:rsidRPr="00894AF6">
        <w:rPr>
          <w:rFonts w:ascii="Palatino Linotype" w:hAnsi="Palatino Linotype"/>
          <w:i/>
          <w:iCs/>
          <w:sz w:val="20"/>
          <w:szCs w:val="20"/>
        </w:rPr>
        <w:t>Κάλι</w:t>
      </w:r>
      <w:r>
        <w:rPr>
          <w:rFonts w:ascii="Palatino Linotype" w:hAnsi="Palatino Linotype"/>
          <w:sz w:val="20"/>
          <w:szCs w:val="20"/>
        </w:rPr>
        <w:t xml:space="preserve"> και η θεά </w:t>
      </w:r>
      <w:r w:rsidRPr="00F240C1">
        <w:rPr>
          <w:rFonts w:ascii="Palatino Linotype" w:hAnsi="Palatino Linotype"/>
          <w:i/>
          <w:iCs/>
          <w:sz w:val="20"/>
          <w:szCs w:val="20"/>
        </w:rPr>
        <w:t>Ντούργκα</w:t>
      </w:r>
      <w:r w:rsidRPr="00F240C1">
        <w:rPr>
          <w:rFonts w:ascii="Palatino Linotype" w:hAnsi="Palatino Linotype"/>
          <w:sz w:val="20"/>
          <w:szCs w:val="20"/>
        </w:rPr>
        <w:t xml:space="preserve"> </w:t>
      </w:r>
      <w:r>
        <w:rPr>
          <w:rFonts w:ascii="Palatino Linotype" w:hAnsi="Palatino Linotype"/>
          <w:sz w:val="20"/>
          <w:szCs w:val="20"/>
        </w:rPr>
        <w:t xml:space="preserve">που θεωρούνται «σύζυγοι» </w:t>
      </w:r>
      <w:r w:rsidRPr="00894AF6">
        <w:rPr>
          <w:rFonts w:ascii="Palatino Linotype" w:hAnsi="Palatino Linotype"/>
          <w:sz w:val="20"/>
          <w:szCs w:val="20"/>
        </w:rPr>
        <w:t>του Σίβα</w:t>
      </w:r>
      <w:r w:rsidRPr="00CC51E6">
        <w:rPr>
          <w:rFonts w:ascii="Palatino Linotype" w:hAnsi="Palatino Linotype"/>
          <w:sz w:val="20"/>
          <w:szCs w:val="20"/>
        </w:rPr>
        <w:t xml:space="preserve">. </w:t>
      </w:r>
    </w:p>
    <w:p w:rsidR="00F61DB5" w:rsidRDefault="00F61DB5" w:rsidP="00F61DB5">
      <w:pPr>
        <w:jc w:val="both"/>
        <w:rPr>
          <w:rFonts w:ascii="Palatino Linotype" w:hAnsi="Palatino Linotype"/>
          <w:sz w:val="20"/>
          <w:szCs w:val="20"/>
          <w:highlight w:val="yellow"/>
        </w:rPr>
      </w:pPr>
    </w:p>
    <w:p w:rsidR="00F61DB5" w:rsidRPr="00D5561E" w:rsidRDefault="00F61DB5" w:rsidP="00660F90">
      <w:pPr>
        <w:jc w:val="both"/>
        <w:rPr>
          <w:rFonts w:ascii="Palatino Linotype" w:hAnsi="Palatino Linotype"/>
          <w:b/>
          <w:bCs/>
          <w:sz w:val="20"/>
          <w:szCs w:val="20"/>
        </w:rPr>
      </w:pPr>
      <w:r w:rsidRPr="00D5561E">
        <w:rPr>
          <w:rFonts w:ascii="Palatino Linotype" w:hAnsi="Palatino Linotype"/>
          <w:b/>
          <w:bCs/>
          <w:sz w:val="20"/>
          <w:szCs w:val="20"/>
        </w:rPr>
        <w:t>Ράμα και Κρίσνα</w:t>
      </w:r>
    </w:p>
    <w:p w:rsidR="00490E6C" w:rsidRPr="00FF13ED" w:rsidRDefault="00490E6C" w:rsidP="00490E6C">
      <w:pPr>
        <w:jc w:val="both"/>
        <w:rPr>
          <w:rFonts w:ascii="Palatino Linotype" w:hAnsi="Palatino Linotype"/>
          <w:sz w:val="20"/>
          <w:szCs w:val="20"/>
        </w:rPr>
      </w:pPr>
      <w:r w:rsidRPr="00F240C1">
        <w:rPr>
          <w:rFonts w:ascii="Palatino Linotype" w:hAnsi="Palatino Linotype"/>
          <w:sz w:val="20"/>
          <w:szCs w:val="20"/>
        </w:rPr>
        <w:t xml:space="preserve">Οι θεοί </w:t>
      </w:r>
      <w:r w:rsidRPr="004F4332">
        <w:rPr>
          <w:rFonts w:ascii="Palatino Linotype" w:hAnsi="Palatino Linotype"/>
          <w:b/>
          <w:bCs/>
          <w:i/>
          <w:iCs/>
          <w:sz w:val="20"/>
          <w:szCs w:val="20"/>
        </w:rPr>
        <w:t>Ράμα</w:t>
      </w:r>
      <w:r w:rsidRPr="004F4332">
        <w:rPr>
          <w:rFonts w:ascii="Palatino Linotype" w:hAnsi="Palatino Linotype"/>
          <w:b/>
          <w:bCs/>
          <w:sz w:val="20"/>
          <w:szCs w:val="20"/>
        </w:rPr>
        <w:t xml:space="preserve"> </w:t>
      </w:r>
      <w:r w:rsidRPr="00F240C1">
        <w:rPr>
          <w:rFonts w:ascii="Palatino Linotype" w:hAnsi="Palatino Linotype"/>
          <w:sz w:val="20"/>
          <w:szCs w:val="20"/>
        </w:rPr>
        <w:t xml:space="preserve">και </w:t>
      </w:r>
      <w:r w:rsidRPr="004F4332">
        <w:rPr>
          <w:rFonts w:ascii="Palatino Linotype" w:hAnsi="Palatino Linotype"/>
          <w:b/>
          <w:bCs/>
          <w:i/>
          <w:iCs/>
          <w:sz w:val="20"/>
          <w:szCs w:val="20"/>
        </w:rPr>
        <w:t>Κρίσν</w:t>
      </w:r>
      <w:r w:rsidRPr="00F240C1">
        <w:rPr>
          <w:rFonts w:ascii="Palatino Linotype" w:hAnsi="Palatino Linotype"/>
          <w:i/>
          <w:iCs/>
          <w:sz w:val="20"/>
          <w:szCs w:val="20"/>
        </w:rPr>
        <w:t>α</w:t>
      </w:r>
      <w:r w:rsidRPr="00F240C1">
        <w:rPr>
          <w:rFonts w:ascii="Palatino Linotype" w:hAnsi="Palatino Linotype"/>
          <w:sz w:val="20"/>
          <w:szCs w:val="20"/>
        </w:rPr>
        <w:t xml:space="preserve"> είναι</w:t>
      </w:r>
      <w:r w:rsidRPr="00F240C1">
        <w:rPr>
          <w:rFonts w:ascii="Palatino Linotype" w:hAnsi="Palatino Linotype"/>
          <w:b/>
          <w:bCs/>
          <w:sz w:val="20"/>
          <w:szCs w:val="20"/>
        </w:rPr>
        <w:t xml:space="preserve"> </w:t>
      </w:r>
      <w:r w:rsidRPr="00F240C1">
        <w:rPr>
          <w:rFonts w:ascii="Palatino Linotype" w:hAnsi="Palatino Linotype"/>
          <w:sz w:val="20"/>
          <w:szCs w:val="20"/>
        </w:rPr>
        <w:t xml:space="preserve">αβατάρα του Βισνού. Στις μορφές τους το υπέρτατο και απόλυτο Ον αναγνωρίζεται, γίνεται προσφιλές και ταυτίζεται με καθετί που υπάρχει. </w:t>
      </w:r>
    </w:p>
    <w:p w:rsidR="00F61DB5" w:rsidRPr="00D5561E" w:rsidRDefault="00F61DB5" w:rsidP="00490E6C">
      <w:pPr>
        <w:jc w:val="both"/>
        <w:rPr>
          <w:rFonts w:ascii="Palatino Linotype" w:hAnsi="Palatino Linotype"/>
          <w:sz w:val="20"/>
          <w:szCs w:val="20"/>
        </w:rPr>
      </w:pPr>
      <w:r w:rsidRPr="00D5561E">
        <w:rPr>
          <w:rFonts w:ascii="Palatino Linotype" w:hAnsi="Palatino Linotype"/>
          <w:sz w:val="20"/>
          <w:szCs w:val="20"/>
        </w:rPr>
        <w:t xml:space="preserve">Ο Ράμα και ο Κρίσνα είναι επίσης ανεξάρτητες, υπέρτατες θεότητες. Ο Ράμα εικονίζεται ως πολεμιστής με τόξο και βέλη, συνοδευόμενος από τη σύζυγό του </w:t>
      </w:r>
      <w:r w:rsidR="00490E6C" w:rsidRPr="00490E6C">
        <w:rPr>
          <w:rFonts w:ascii="Palatino Linotype" w:hAnsi="Palatino Linotype"/>
          <w:i/>
          <w:iCs/>
          <w:sz w:val="20"/>
          <w:szCs w:val="20"/>
        </w:rPr>
        <w:t>Σιτά</w:t>
      </w:r>
      <w:r w:rsidRPr="00D5561E">
        <w:rPr>
          <w:rFonts w:ascii="Palatino Linotype" w:hAnsi="Palatino Linotype"/>
          <w:sz w:val="20"/>
          <w:szCs w:val="20"/>
        </w:rPr>
        <w:t xml:space="preserve">, τον αδελφό του </w:t>
      </w:r>
      <w:r w:rsidR="00490E6C" w:rsidRPr="00490E6C">
        <w:rPr>
          <w:rFonts w:ascii="Palatino Linotype" w:hAnsi="Palatino Linotype"/>
          <w:b/>
          <w:bCs/>
          <w:i/>
          <w:iCs/>
          <w:sz w:val="20"/>
          <w:szCs w:val="20"/>
        </w:rPr>
        <w:t>Λαξμάνα</w:t>
      </w:r>
      <w:r w:rsidRPr="00D5561E">
        <w:rPr>
          <w:rFonts w:ascii="Palatino Linotype" w:hAnsi="Palatino Linotype"/>
          <w:sz w:val="20"/>
          <w:szCs w:val="20"/>
        </w:rPr>
        <w:t xml:space="preserve"> και το αφοσιωμένο του υπηρέτη </w:t>
      </w:r>
      <w:r w:rsidR="00490E6C" w:rsidRPr="00490E6C">
        <w:rPr>
          <w:rFonts w:ascii="Palatino Linotype" w:hAnsi="Palatino Linotype"/>
          <w:b/>
          <w:bCs/>
          <w:i/>
          <w:iCs/>
          <w:sz w:val="20"/>
          <w:szCs w:val="20"/>
        </w:rPr>
        <w:t>Χάνουμαν</w:t>
      </w:r>
      <w:r w:rsidRPr="00D5561E">
        <w:rPr>
          <w:rFonts w:ascii="Palatino Linotype" w:hAnsi="Palatino Linotype"/>
          <w:sz w:val="20"/>
          <w:szCs w:val="20"/>
        </w:rPr>
        <w:t xml:space="preserve">, τον </w:t>
      </w:r>
      <w:r w:rsidR="00490E6C">
        <w:rPr>
          <w:rFonts w:ascii="Palatino Linotype" w:hAnsi="Palatino Linotype"/>
          <w:sz w:val="20"/>
          <w:szCs w:val="20"/>
        </w:rPr>
        <w:t>πολεμιστή βασιλιά των πιθήκων</w:t>
      </w:r>
      <w:r w:rsidRPr="00D5561E">
        <w:rPr>
          <w:rFonts w:ascii="Palatino Linotype" w:hAnsi="Palatino Linotype"/>
          <w:sz w:val="20"/>
          <w:szCs w:val="20"/>
        </w:rPr>
        <w:t xml:space="preserve">. </w:t>
      </w:r>
    </w:p>
    <w:p w:rsidR="00F61DB5" w:rsidRPr="00F127F4" w:rsidRDefault="00F61DB5" w:rsidP="00F61DB5">
      <w:pPr>
        <w:jc w:val="both"/>
        <w:rPr>
          <w:rFonts w:ascii="Palatino Linotype" w:hAnsi="Palatino Linotype"/>
          <w:sz w:val="20"/>
          <w:szCs w:val="20"/>
        </w:rPr>
      </w:pPr>
      <w:r w:rsidRPr="00D5561E">
        <w:rPr>
          <w:rFonts w:ascii="Palatino Linotype" w:hAnsi="Palatino Linotype"/>
          <w:sz w:val="20"/>
          <w:szCs w:val="20"/>
        </w:rPr>
        <w:t xml:space="preserve">Ο Κρίσνα συνήθως απεικονίζεται ως ένας νεαρός βοσκός αγελάδων που παίζει φλάουτο, περιτριγυρίζεται από αγελάδες, παίζει με τους φίλους του ή πειράζει τα κορίτσια. Ο αγαπημένος του φίλος είναι ο </w:t>
      </w:r>
      <w:r w:rsidRPr="00D5561E">
        <w:rPr>
          <w:rFonts w:ascii="Palatino Linotype" w:hAnsi="Palatino Linotype"/>
          <w:sz w:val="20"/>
          <w:szCs w:val="20"/>
          <w:lang w:val="en-US"/>
        </w:rPr>
        <w:t>Radha</w:t>
      </w:r>
      <w:r w:rsidRPr="00D5561E">
        <w:rPr>
          <w:rFonts w:ascii="Palatino Linotype" w:hAnsi="Palatino Linotype"/>
          <w:sz w:val="20"/>
          <w:szCs w:val="20"/>
        </w:rPr>
        <w:t xml:space="preserve"> και στις ζωγραφιές και τις απεικονίσεις των ναών συχνά εικονίζονται μαζί. Κάποιες φορές ο Κρίσνα παρουσιάζεται ως ένα άτακτο μωρό ή ως ένας αρματηλάτης.</w:t>
      </w:r>
      <w:r>
        <w:rPr>
          <w:rFonts w:ascii="Palatino Linotype" w:hAnsi="Palatino Linotype"/>
          <w:sz w:val="20"/>
          <w:szCs w:val="20"/>
        </w:rPr>
        <w:t xml:space="preserve"> </w:t>
      </w:r>
    </w:p>
    <w:p w:rsidR="00F61DB5" w:rsidRDefault="00F61DB5" w:rsidP="00490E6C">
      <w:pPr>
        <w:jc w:val="both"/>
        <w:rPr>
          <w:rFonts w:ascii="Palatino Linotype" w:hAnsi="Palatino Linotype"/>
          <w:sz w:val="20"/>
          <w:szCs w:val="20"/>
        </w:rPr>
      </w:pPr>
      <w:r w:rsidRPr="00D5561E">
        <w:rPr>
          <w:rFonts w:ascii="Palatino Linotype" w:hAnsi="Palatino Linotype"/>
          <w:sz w:val="20"/>
          <w:szCs w:val="20"/>
        </w:rPr>
        <w:t xml:space="preserve">Η δημοφιλής ιστορία του Ράμα, συνέχισε να λέγεται και να εγγράφεται στη μνήμη για δυόμισυ χιλιάδες χρόνια και είναι γνωστή σε όλους τους Ινδούς και σε πολλούς άλλους ανθρώπους σε όλο τον κόσμο. Τα παιδιά των Ινδών την ακούν από τους γονείς τους ή άλλους συγγενείς. Οι μαθητές τη μαθαίνουν την εποχή της γιορτής του </w:t>
      </w:r>
      <w:r w:rsidRPr="00D5561E">
        <w:rPr>
          <w:rFonts w:ascii="Palatino Linotype" w:hAnsi="Palatino Linotype"/>
          <w:sz w:val="20"/>
          <w:szCs w:val="20"/>
          <w:lang w:val="en-US"/>
        </w:rPr>
        <w:t>Di</w:t>
      </w:r>
      <w:r w:rsidR="00490E6C">
        <w:rPr>
          <w:rFonts w:ascii="Palatino Linotype" w:hAnsi="Palatino Linotype"/>
          <w:sz w:val="20"/>
          <w:szCs w:val="20"/>
          <w:lang w:val="en-US"/>
        </w:rPr>
        <w:t>w</w:t>
      </w:r>
      <w:r w:rsidRPr="00D5561E">
        <w:rPr>
          <w:rFonts w:ascii="Palatino Linotype" w:hAnsi="Palatino Linotype"/>
          <w:sz w:val="20"/>
          <w:szCs w:val="20"/>
          <w:lang w:val="en-US"/>
        </w:rPr>
        <w:t>ali</w:t>
      </w:r>
      <w:r w:rsidRPr="00D5561E">
        <w:rPr>
          <w:rFonts w:ascii="Palatino Linotype" w:hAnsi="Palatino Linotype"/>
          <w:sz w:val="20"/>
          <w:szCs w:val="20"/>
        </w:rPr>
        <w:t xml:space="preserve">. Οι χωρικοί την ακούν από τους αφηγητές ή την παρακολουθούν σε λαϊκές θεατρικές παραστάσεις και μαριονέτες. Τώρα πια, οι αγαπημένες τους σκηνές παίζονται και ξαναπαίζονται στην τηλεόραση ή σε </w:t>
      </w:r>
      <w:r w:rsidRPr="00D5561E">
        <w:rPr>
          <w:rFonts w:ascii="Palatino Linotype" w:hAnsi="Palatino Linotype"/>
          <w:sz w:val="20"/>
          <w:szCs w:val="20"/>
          <w:lang w:val="en-US"/>
        </w:rPr>
        <w:t>video</w:t>
      </w:r>
      <w:r w:rsidRPr="00D5561E">
        <w:rPr>
          <w:rFonts w:ascii="Palatino Linotype" w:hAnsi="Palatino Linotype"/>
          <w:sz w:val="20"/>
          <w:szCs w:val="20"/>
        </w:rPr>
        <w:t xml:space="preserve">. </w:t>
      </w:r>
    </w:p>
    <w:p w:rsidR="00CC6D52" w:rsidRDefault="00CC6D52" w:rsidP="00D354E8">
      <w:pPr>
        <w:jc w:val="both"/>
        <w:rPr>
          <w:rFonts w:ascii="Palatino Linotype" w:hAnsi="Palatino Linotype"/>
          <w:sz w:val="20"/>
          <w:szCs w:val="20"/>
        </w:rPr>
      </w:pPr>
    </w:p>
    <w:p w:rsidR="00D5561E" w:rsidRPr="002E0829" w:rsidRDefault="00D5561E" w:rsidP="00660F90">
      <w:pPr>
        <w:jc w:val="both"/>
        <w:rPr>
          <w:rFonts w:ascii="Palatino Linotype" w:hAnsi="Palatino Linotype"/>
          <w:b/>
          <w:bCs/>
          <w:sz w:val="20"/>
          <w:szCs w:val="20"/>
        </w:rPr>
      </w:pPr>
      <w:r w:rsidRPr="002E0829">
        <w:rPr>
          <w:rFonts w:ascii="Palatino Linotype" w:hAnsi="Palatino Linotype"/>
          <w:b/>
          <w:bCs/>
          <w:sz w:val="20"/>
          <w:szCs w:val="20"/>
        </w:rPr>
        <w:t>Η ιστορία του Ράμα</w:t>
      </w:r>
    </w:p>
    <w:p w:rsidR="009A6248" w:rsidRPr="002E0829" w:rsidRDefault="00D5561E" w:rsidP="002E0829">
      <w:pPr>
        <w:jc w:val="both"/>
        <w:rPr>
          <w:rFonts w:ascii="Palatino Linotype" w:hAnsi="Palatino Linotype"/>
          <w:sz w:val="20"/>
          <w:szCs w:val="20"/>
        </w:rPr>
      </w:pPr>
      <w:r w:rsidRPr="002E0829">
        <w:rPr>
          <w:rStyle w:val="notranslate"/>
          <w:rFonts w:ascii="Palatino Linotype" w:hAnsi="Palatino Linotype"/>
          <w:sz w:val="20"/>
          <w:szCs w:val="20"/>
        </w:rPr>
        <w:t>Είναι η ιστορία ενός πρίγκιπα που ονομάζεται Ράμα, ο οποίος ερωτεύτηκε και παντρεύτηκε μια όμορφη πριγκίπισσα τη Σίτα</w:t>
      </w:r>
      <w:r w:rsidR="009A6248" w:rsidRPr="002E0829">
        <w:rPr>
          <w:rStyle w:val="notranslate"/>
          <w:rFonts w:ascii="Palatino Linotype" w:hAnsi="Palatino Linotype"/>
          <w:sz w:val="20"/>
          <w:szCs w:val="20"/>
        </w:rPr>
        <w:t xml:space="preserve">. </w:t>
      </w:r>
      <w:r w:rsidR="00657B1A" w:rsidRPr="002E0829">
        <w:rPr>
          <w:rStyle w:val="notranslate"/>
          <w:rFonts w:ascii="Palatino Linotype" w:hAnsi="Palatino Linotype"/>
          <w:sz w:val="20"/>
          <w:szCs w:val="20"/>
        </w:rPr>
        <w:t xml:space="preserve">Ένας </w:t>
      </w:r>
      <w:r w:rsidR="009A6248" w:rsidRPr="002E0829">
        <w:rPr>
          <w:rFonts w:ascii="Palatino Linotype" w:hAnsi="Palatino Linotype"/>
          <w:sz w:val="20"/>
          <w:szCs w:val="20"/>
        </w:rPr>
        <w:t>φοβερός δαίμονας</w:t>
      </w:r>
      <w:r w:rsidR="002E0829">
        <w:rPr>
          <w:rFonts w:ascii="Palatino Linotype" w:hAnsi="Palatino Linotype"/>
          <w:sz w:val="20"/>
          <w:szCs w:val="20"/>
        </w:rPr>
        <w:t>,</w:t>
      </w:r>
      <w:r w:rsidR="009A6248" w:rsidRPr="002E0829">
        <w:rPr>
          <w:rFonts w:ascii="Palatino Linotype" w:hAnsi="Palatino Linotype"/>
          <w:sz w:val="20"/>
          <w:szCs w:val="20"/>
        </w:rPr>
        <w:t xml:space="preserve"> </w:t>
      </w:r>
      <w:r w:rsidR="002E0829">
        <w:rPr>
          <w:rFonts w:ascii="Palatino Linotype" w:hAnsi="Palatino Linotype"/>
          <w:sz w:val="20"/>
          <w:szCs w:val="20"/>
        </w:rPr>
        <w:t>ο</w:t>
      </w:r>
      <w:r w:rsidR="009A6248" w:rsidRPr="002E0829">
        <w:rPr>
          <w:rFonts w:ascii="Palatino Linotype" w:hAnsi="Palatino Linotype"/>
          <w:sz w:val="20"/>
          <w:szCs w:val="20"/>
        </w:rPr>
        <w:t xml:space="preserve"> Ραβάνα</w:t>
      </w:r>
      <w:r w:rsidR="00657B1A" w:rsidRPr="002E0829">
        <w:rPr>
          <w:rFonts w:ascii="Palatino Linotype" w:hAnsi="Palatino Linotype"/>
          <w:sz w:val="20"/>
          <w:szCs w:val="20"/>
        </w:rPr>
        <w:t xml:space="preserve">, </w:t>
      </w:r>
      <w:r w:rsidR="002E0829">
        <w:rPr>
          <w:rFonts w:ascii="Palatino Linotype" w:hAnsi="Palatino Linotype"/>
          <w:sz w:val="20"/>
          <w:szCs w:val="20"/>
        </w:rPr>
        <w:t xml:space="preserve">που </w:t>
      </w:r>
      <w:r w:rsidR="00657B1A" w:rsidRPr="002E0829">
        <w:rPr>
          <w:rFonts w:ascii="Palatino Linotype" w:hAnsi="Palatino Linotype"/>
          <w:sz w:val="20"/>
          <w:szCs w:val="20"/>
        </w:rPr>
        <w:t>ε</w:t>
      </w:r>
      <w:r w:rsidR="009A6248" w:rsidRPr="002E0829">
        <w:rPr>
          <w:rFonts w:ascii="Palatino Linotype" w:hAnsi="Palatino Linotype"/>
          <w:sz w:val="20"/>
          <w:szCs w:val="20"/>
        </w:rPr>
        <w:t>ίχε είκοσι χέρια και δέκα κεφάλια και ήταν ο τρόμος για όλη τη χώρα</w:t>
      </w:r>
      <w:r w:rsidR="00657B1A" w:rsidRPr="002E0829">
        <w:rPr>
          <w:rFonts w:ascii="Palatino Linotype" w:hAnsi="Palatino Linotype"/>
          <w:sz w:val="20"/>
          <w:szCs w:val="20"/>
        </w:rPr>
        <w:t>, ή</w:t>
      </w:r>
      <w:r w:rsidR="009A6248" w:rsidRPr="002E0829">
        <w:rPr>
          <w:rFonts w:ascii="Palatino Linotype" w:hAnsi="Palatino Linotype"/>
          <w:sz w:val="20"/>
          <w:szCs w:val="20"/>
        </w:rPr>
        <w:t>θε</w:t>
      </w:r>
      <w:r w:rsidR="00657B1A" w:rsidRPr="002E0829">
        <w:rPr>
          <w:rFonts w:ascii="Palatino Linotype" w:hAnsi="Palatino Linotype"/>
          <w:sz w:val="20"/>
          <w:szCs w:val="20"/>
        </w:rPr>
        <w:t>λε να κάνει γυναίκα του τη Σίτα.  Μ</w:t>
      </w:r>
      <w:r w:rsidR="009A6248" w:rsidRPr="002E0829">
        <w:rPr>
          <w:rFonts w:ascii="Palatino Linotype" w:hAnsi="Palatino Linotype"/>
          <w:sz w:val="20"/>
          <w:szCs w:val="20"/>
        </w:rPr>
        <w:t xml:space="preserve">ια μέρα την απήγαγε με το άρμα του. Η έξυπνη όμως Σίτα άφησε </w:t>
      </w:r>
      <w:r w:rsidR="00657B1A" w:rsidRPr="002E0829">
        <w:rPr>
          <w:rFonts w:ascii="Palatino Linotype" w:hAnsi="Palatino Linotype"/>
          <w:sz w:val="20"/>
          <w:szCs w:val="20"/>
        </w:rPr>
        <w:t>ίχνη</w:t>
      </w:r>
      <w:r w:rsidR="009A6248" w:rsidRPr="002E0829">
        <w:rPr>
          <w:rFonts w:ascii="Palatino Linotype" w:hAnsi="Palatino Linotype"/>
          <w:sz w:val="20"/>
          <w:szCs w:val="20"/>
        </w:rPr>
        <w:t xml:space="preserve"> από τα κοσμήματά της</w:t>
      </w:r>
      <w:r w:rsidR="00657B1A" w:rsidRPr="002E0829">
        <w:rPr>
          <w:rFonts w:ascii="Palatino Linotype" w:hAnsi="Palatino Linotype"/>
          <w:sz w:val="20"/>
          <w:szCs w:val="20"/>
        </w:rPr>
        <w:t xml:space="preserve"> ώστε να τα </w:t>
      </w:r>
      <w:r w:rsidR="009A6248" w:rsidRPr="002E0829">
        <w:rPr>
          <w:rFonts w:ascii="Palatino Linotype" w:hAnsi="Palatino Linotype"/>
          <w:sz w:val="20"/>
          <w:szCs w:val="20"/>
        </w:rPr>
        <w:t xml:space="preserve">δει ο Ράμα. </w:t>
      </w:r>
    </w:p>
    <w:p w:rsidR="009A6248" w:rsidRPr="002E0829" w:rsidRDefault="00657B1A" w:rsidP="00657B1A">
      <w:pPr>
        <w:pStyle w:val="Web"/>
        <w:spacing w:before="0" w:beforeAutospacing="0" w:after="0" w:afterAutospacing="0"/>
        <w:jc w:val="both"/>
        <w:rPr>
          <w:rFonts w:ascii="Palatino Linotype" w:hAnsi="Palatino Linotype"/>
          <w:sz w:val="20"/>
          <w:szCs w:val="20"/>
        </w:rPr>
      </w:pPr>
      <w:r w:rsidRPr="002E0829">
        <w:rPr>
          <w:rFonts w:ascii="Palatino Linotype" w:hAnsi="Palatino Linotype"/>
          <w:sz w:val="20"/>
          <w:szCs w:val="20"/>
        </w:rPr>
        <w:t>Πράγματι, ο</w:t>
      </w:r>
      <w:r w:rsidR="009A6248" w:rsidRPr="002E0829">
        <w:rPr>
          <w:rFonts w:ascii="Palatino Linotype" w:hAnsi="Palatino Linotype"/>
          <w:sz w:val="20"/>
          <w:szCs w:val="20"/>
        </w:rPr>
        <w:t xml:space="preserve"> Ράμα ακολούθησε τα ίχνη έως ότου συνάντησε τον Χανουμάν, βασιλιά των πιθήκων, που έγινε φίλος του και συμφώνησε να τον βοηθήσει να βρουν </w:t>
      </w:r>
      <w:r w:rsidR="002E0829">
        <w:rPr>
          <w:rFonts w:ascii="Palatino Linotype" w:hAnsi="Palatino Linotype"/>
          <w:sz w:val="20"/>
          <w:szCs w:val="20"/>
        </w:rPr>
        <w:t xml:space="preserve">μαζί </w:t>
      </w:r>
      <w:r w:rsidR="009A6248" w:rsidRPr="002E0829">
        <w:rPr>
          <w:rFonts w:ascii="Palatino Linotype" w:hAnsi="Palatino Linotype"/>
          <w:sz w:val="20"/>
          <w:szCs w:val="20"/>
        </w:rPr>
        <w:t>τη Σίτα. Έστειλε μηνύματα σε όλους τους πιθήκους του κόσμου και μέσω αυτών σε όλες τις αρκούδες</w:t>
      </w:r>
      <w:r w:rsidR="002E0829">
        <w:rPr>
          <w:rFonts w:ascii="Palatino Linotype" w:hAnsi="Palatino Linotype"/>
          <w:sz w:val="20"/>
          <w:szCs w:val="20"/>
        </w:rPr>
        <w:t xml:space="preserve"> </w:t>
      </w:r>
      <w:r w:rsidR="009A6248" w:rsidRPr="002E0829">
        <w:rPr>
          <w:rFonts w:ascii="Palatino Linotype" w:hAnsi="Palatino Linotype"/>
          <w:sz w:val="20"/>
          <w:szCs w:val="20"/>
        </w:rPr>
        <w:t>που ανέλαβαν να βρουν τη Σίτα.</w:t>
      </w:r>
    </w:p>
    <w:p w:rsidR="009A6248" w:rsidRPr="002E0829" w:rsidRDefault="00660F90" w:rsidP="002E0829">
      <w:pPr>
        <w:pStyle w:val="Web"/>
        <w:spacing w:before="0" w:beforeAutospacing="0" w:after="0" w:afterAutospacing="0"/>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39296" behindDoc="1" locked="0" layoutInCell="1" allowOverlap="1">
            <wp:simplePos x="0" y="0"/>
            <wp:positionH relativeFrom="column">
              <wp:posOffset>2390140</wp:posOffset>
            </wp:positionH>
            <wp:positionV relativeFrom="paragraph">
              <wp:posOffset>812800</wp:posOffset>
            </wp:positionV>
            <wp:extent cx="2991485" cy="1748790"/>
            <wp:effectExtent l="19050" t="0" r="0" b="0"/>
            <wp:wrapTight wrapText="bothSides">
              <wp:wrapPolygon edited="0">
                <wp:start x="-138" y="0"/>
                <wp:lineTo x="-138" y="21412"/>
                <wp:lineTo x="21595" y="21412"/>
                <wp:lineTo x="21595" y="0"/>
                <wp:lineTo x="-138" y="0"/>
              </wp:wrapPolygon>
            </wp:wrapTight>
            <wp:docPr id="31" name="Εικόνα 31" descr="http://www.nea-acropoli.gr/magazine/images/images/articles_by_magazine/128/nea-acropoli-Ramay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a-acropoli.gr/magazine/images/images/articles_by_magazine/128/nea-acropoli-Ramayana-2.jpg"/>
                    <pic:cNvPicPr>
                      <a:picLocks noChangeAspect="1" noChangeArrowheads="1"/>
                    </pic:cNvPicPr>
                  </pic:nvPicPr>
                  <pic:blipFill>
                    <a:blip r:embed="rId10" r:link="rId11" cstate="print"/>
                    <a:srcRect/>
                    <a:stretch>
                      <a:fillRect/>
                    </a:stretch>
                  </pic:blipFill>
                  <pic:spPr bwMode="auto">
                    <a:xfrm>
                      <a:off x="0" y="0"/>
                      <a:ext cx="2991485" cy="1748790"/>
                    </a:xfrm>
                    <a:prstGeom prst="rect">
                      <a:avLst/>
                    </a:prstGeom>
                    <a:noFill/>
                    <a:ln w="9525">
                      <a:noFill/>
                      <a:miter lim="800000"/>
                      <a:headEnd/>
                      <a:tailEnd/>
                    </a:ln>
                  </pic:spPr>
                </pic:pic>
              </a:graphicData>
            </a:graphic>
          </wp:anchor>
        </w:drawing>
      </w:r>
      <w:r w:rsidR="009A6248" w:rsidRPr="002E0829">
        <w:rPr>
          <w:rFonts w:ascii="Palatino Linotype" w:hAnsi="Palatino Linotype"/>
          <w:sz w:val="20"/>
          <w:szCs w:val="20"/>
        </w:rPr>
        <w:t xml:space="preserve">Μετά από μια πολύ μακρόχρονη αναζήτηση, ο Χανουμάν βρήκε τη Σίτα φυλακισμένη σε ένα νησί. </w:t>
      </w:r>
      <w:r w:rsidR="002E0829">
        <w:rPr>
          <w:rFonts w:ascii="Palatino Linotype" w:hAnsi="Palatino Linotype"/>
          <w:sz w:val="20"/>
          <w:szCs w:val="20"/>
        </w:rPr>
        <w:t>Επειδή ο</w:t>
      </w:r>
      <w:r w:rsidR="009A6248" w:rsidRPr="002E0829">
        <w:rPr>
          <w:rFonts w:ascii="Palatino Linotype" w:hAnsi="Palatino Linotype"/>
          <w:sz w:val="20"/>
          <w:szCs w:val="20"/>
        </w:rPr>
        <w:t xml:space="preserve"> στρατός των πιθήκων και των αρκούδων του Ράμα δεν μπορού</w:t>
      </w:r>
      <w:r w:rsidR="002E0829">
        <w:rPr>
          <w:rFonts w:ascii="Palatino Linotype" w:hAnsi="Palatino Linotype"/>
          <w:sz w:val="20"/>
          <w:szCs w:val="20"/>
        </w:rPr>
        <w:t xml:space="preserve">σε να προσεγγίσει το νησί, </w:t>
      </w:r>
      <w:r w:rsidR="009A6248" w:rsidRPr="002E0829">
        <w:rPr>
          <w:rFonts w:ascii="Palatino Linotype" w:hAnsi="Palatino Linotype"/>
          <w:sz w:val="20"/>
          <w:szCs w:val="20"/>
        </w:rPr>
        <w:t>άρχισαν να κατασκευάζουν μια γέφυρα. Γρήγορα όλα τα ζώα του κόσμου, μεγάλα και μικρά, ήρθαν να βοηθήσουν. Όταν</w:t>
      </w:r>
      <w:r w:rsidR="002E0829">
        <w:rPr>
          <w:rFonts w:ascii="Palatino Linotype" w:hAnsi="Palatino Linotype"/>
          <w:sz w:val="20"/>
          <w:szCs w:val="20"/>
        </w:rPr>
        <w:t xml:space="preserve"> κτίσ</w:t>
      </w:r>
      <w:r w:rsidR="00657B1A" w:rsidRPr="002E0829">
        <w:rPr>
          <w:rFonts w:ascii="Palatino Linotype" w:hAnsi="Palatino Linotype"/>
          <w:sz w:val="20"/>
          <w:szCs w:val="20"/>
        </w:rPr>
        <w:t>τηκε η γέφυρα, τη διέσχισαν και έδωσαν μια σθεναρή μάχη με τον δαίμονα Ραβάνα.</w:t>
      </w:r>
      <w:r w:rsidR="002D5430" w:rsidRPr="002D5430">
        <w:t xml:space="preserve"> </w:t>
      </w:r>
    </w:p>
    <w:p w:rsidR="00657B1A" w:rsidRPr="002E0829" w:rsidRDefault="002E0829" w:rsidP="002E0829">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Ο</w:t>
      </w:r>
      <w:r w:rsidR="00657B1A" w:rsidRPr="002E0829">
        <w:rPr>
          <w:rFonts w:ascii="Palatino Linotype" w:hAnsi="Palatino Linotype"/>
          <w:sz w:val="20"/>
          <w:szCs w:val="20"/>
        </w:rPr>
        <w:t xml:space="preserve"> Ράμα </w:t>
      </w:r>
      <w:r>
        <w:rPr>
          <w:rFonts w:ascii="Palatino Linotype" w:hAnsi="Palatino Linotype"/>
          <w:sz w:val="20"/>
          <w:szCs w:val="20"/>
        </w:rPr>
        <w:t>κατάφερε να τον εξοντώσει</w:t>
      </w:r>
      <w:r w:rsidR="00657B1A" w:rsidRPr="002E0829">
        <w:rPr>
          <w:rFonts w:ascii="Palatino Linotype" w:hAnsi="Palatino Linotype"/>
          <w:sz w:val="20"/>
          <w:szCs w:val="20"/>
        </w:rPr>
        <w:t xml:space="preserve"> με το μαγικό του βέλος</w:t>
      </w:r>
      <w:r>
        <w:rPr>
          <w:rFonts w:ascii="Palatino Linotype" w:hAnsi="Palatino Linotype"/>
          <w:sz w:val="20"/>
          <w:szCs w:val="20"/>
        </w:rPr>
        <w:t xml:space="preserve"> και </w:t>
      </w:r>
      <w:r w:rsidR="00657B1A" w:rsidRPr="002E0829">
        <w:rPr>
          <w:rFonts w:ascii="Palatino Linotype" w:hAnsi="Palatino Linotype"/>
          <w:sz w:val="20"/>
          <w:szCs w:val="20"/>
        </w:rPr>
        <w:t>όλος ο κόσμος ήταν πολύ χαρούμενος</w:t>
      </w:r>
      <w:r>
        <w:rPr>
          <w:rFonts w:ascii="Palatino Linotype" w:hAnsi="Palatino Linotype"/>
          <w:sz w:val="20"/>
          <w:szCs w:val="20"/>
        </w:rPr>
        <w:t xml:space="preserve"> γι’ αυτό</w:t>
      </w:r>
      <w:r w:rsidR="00657B1A" w:rsidRPr="002E0829">
        <w:rPr>
          <w:rFonts w:ascii="Palatino Linotype" w:hAnsi="Palatino Linotype"/>
          <w:sz w:val="20"/>
          <w:szCs w:val="20"/>
        </w:rPr>
        <w:t xml:space="preserve">. Ο Ράμα και η Σίτα ξεκίνησαν το μακρύ ταξίδι επιστροφής στη χώρα τους. </w:t>
      </w:r>
      <w:r w:rsidR="00657B1A" w:rsidRPr="002E0829">
        <w:rPr>
          <w:rStyle w:val="notranslate"/>
          <w:rFonts w:ascii="Palatino Linotype" w:hAnsi="Palatino Linotype"/>
          <w:sz w:val="20"/>
          <w:szCs w:val="20"/>
        </w:rPr>
        <w:t>Μια γυναίκα αποφάσισε να βάλει μια μικρή λάμπα στο παράθυρό της για να φωτίσει το</w:t>
      </w:r>
      <w:r w:rsidR="00936C9D">
        <w:rPr>
          <w:rStyle w:val="notranslate"/>
          <w:rFonts w:ascii="Palatino Linotype" w:hAnsi="Palatino Linotype"/>
          <w:sz w:val="20"/>
          <w:szCs w:val="20"/>
        </w:rPr>
        <w:t>ν</w:t>
      </w:r>
      <w:r w:rsidR="00657B1A" w:rsidRPr="002E0829">
        <w:rPr>
          <w:rStyle w:val="notranslate"/>
          <w:rFonts w:ascii="Palatino Linotype" w:hAnsi="Palatino Linotype"/>
          <w:sz w:val="20"/>
          <w:szCs w:val="20"/>
        </w:rPr>
        <w:t xml:space="preserve"> δρόμο </w:t>
      </w:r>
      <w:r>
        <w:rPr>
          <w:rStyle w:val="notranslate"/>
          <w:rFonts w:ascii="Palatino Linotype" w:hAnsi="Palatino Linotype"/>
          <w:sz w:val="20"/>
          <w:szCs w:val="20"/>
        </w:rPr>
        <w:t>τους</w:t>
      </w:r>
      <w:r w:rsidR="00657B1A" w:rsidRPr="002E0829">
        <w:rPr>
          <w:rStyle w:val="notranslate"/>
          <w:rFonts w:ascii="Palatino Linotype" w:hAnsi="Palatino Linotype"/>
          <w:sz w:val="20"/>
          <w:szCs w:val="20"/>
        </w:rPr>
        <w:t xml:space="preserve">. Τότε κι άλλοι άνθρωποι στα χωριά </w:t>
      </w:r>
      <w:r w:rsidR="00657B1A" w:rsidRPr="002E0829">
        <w:rPr>
          <w:rStyle w:val="notranslate"/>
          <w:rFonts w:ascii="Palatino Linotype" w:hAnsi="Palatino Linotype"/>
          <w:sz w:val="20"/>
          <w:szCs w:val="20"/>
        </w:rPr>
        <w:lastRenderedPageBreak/>
        <w:t xml:space="preserve">άρχισαν να βάζουν λάμπες στα παράθυρά τους έως ότου στα παράθυρα όλου του βασιλείου υπήρχαν φώτα που έδειχναν τον δρόμο στον Ράμα και τη Σίτα και τους καλωσόριζαν. </w:t>
      </w:r>
      <w:r w:rsidR="00657B1A" w:rsidRPr="002E0829">
        <w:rPr>
          <w:rFonts w:ascii="Palatino Linotype" w:hAnsi="Palatino Linotype"/>
          <w:sz w:val="20"/>
          <w:szCs w:val="20"/>
        </w:rPr>
        <w:t xml:space="preserve"> </w:t>
      </w:r>
      <w:r w:rsidR="00657B1A" w:rsidRPr="002E0829">
        <w:rPr>
          <w:rStyle w:val="notranslate"/>
          <w:rFonts w:ascii="Palatino Linotype" w:hAnsi="Palatino Linotype"/>
          <w:sz w:val="20"/>
          <w:szCs w:val="20"/>
        </w:rPr>
        <w:t>Όταν τελικά έφτασαν</w:t>
      </w:r>
      <w:r>
        <w:rPr>
          <w:rStyle w:val="notranslate"/>
          <w:rFonts w:ascii="Palatino Linotype" w:hAnsi="Palatino Linotype"/>
          <w:sz w:val="20"/>
          <w:szCs w:val="20"/>
        </w:rPr>
        <w:t xml:space="preserve"> στον προορισμό τους,</w:t>
      </w:r>
      <w:r w:rsidR="00657B1A" w:rsidRPr="002E0829">
        <w:rPr>
          <w:rStyle w:val="notranslate"/>
          <w:rFonts w:ascii="Palatino Linotype" w:hAnsi="Palatino Linotype"/>
          <w:sz w:val="20"/>
          <w:szCs w:val="20"/>
        </w:rPr>
        <w:t xml:space="preserve"> ο Ράμα στέφτηκε βασιλιάς και η Σίτα  βασίλισσα του.  </w:t>
      </w:r>
      <w:r>
        <w:rPr>
          <w:rStyle w:val="notranslate"/>
          <w:rFonts w:ascii="Palatino Linotype" w:hAnsi="Palatino Linotype"/>
          <w:sz w:val="20"/>
          <w:szCs w:val="20"/>
        </w:rPr>
        <w:t>Όλοι</w:t>
      </w:r>
      <w:r w:rsidR="00657B1A" w:rsidRPr="002E0829">
        <w:rPr>
          <w:rStyle w:val="notranslate"/>
          <w:rFonts w:ascii="Palatino Linotype" w:hAnsi="Palatino Linotype"/>
          <w:sz w:val="20"/>
          <w:szCs w:val="20"/>
        </w:rPr>
        <w:t xml:space="preserve"> σ</w:t>
      </w:r>
      <w:r>
        <w:rPr>
          <w:rStyle w:val="notranslate"/>
          <w:rFonts w:ascii="Palatino Linotype" w:hAnsi="Palatino Linotype"/>
          <w:sz w:val="20"/>
          <w:szCs w:val="20"/>
        </w:rPr>
        <w:t>το βασίλειο ήταν πολύ χαρούμενοι</w:t>
      </w:r>
      <w:r w:rsidR="00657B1A" w:rsidRPr="002E0829">
        <w:rPr>
          <w:rStyle w:val="notranslate"/>
          <w:rFonts w:ascii="Palatino Linotype" w:hAnsi="Palatino Linotype"/>
          <w:sz w:val="20"/>
          <w:szCs w:val="20"/>
        </w:rPr>
        <w:t>.</w:t>
      </w:r>
      <w:r w:rsidR="00657B1A" w:rsidRPr="002E0829">
        <w:rPr>
          <w:rFonts w:ascii="Palatino Linotype" w:hAnsi="Palatino Linotype"/>
          <w:sz w:val="20"/>
          <w:szCs w:val="20"/>
        </w:rPr>
        <w:t xml:space="preserve"> </w:t>
      </w:r>
    </w:p>
    <w:p w:rsidR="002D5430" w:rsidRDefault="00657B1A" w:rsidP="002D5430">
      <w:pPr>
        <w:pStyle w:val="Web"/>
        <w:spacing w:before="0" w:beforeAutospacing="0" w:after="0" w:afterAutospacing="0"/>
        <w:jc w:val="both"/>
        <w:rPr>
          <w:rFonts w:ascii="Palatino Linotype" w:hAnsi="Palatino Linotype"/>
          <w:sz w:val="20"/>
          <w:szCs w:val="20"/>
        </w:rPr>
      </w:pPr>
      <w:r w:rsidRPr="00C77408">
        <w:rPr>
          <w:rFonts w:ascii="Palatino Linotype" w:hAnsi="Palatino Linotype"/>
          <w:sz w:val="20"/>
          <w:szCs w:val="20"/>
        </w:rPr>
        <w:t xml:space="preserve">Από τότε, οι άνθρωποι ανάβουν λάμπες στη γιορτή του </w:t>
      </w:r>
      <w:r w:rsidRPr="00C77408">
        <w:rPr>
          <w:rFonts w:ascii="Palatino Linotype" w:hAnsi="Palatino Linotype"/>
          <w:sz w:val="20"/>
          <w:szCs w:val="20"/>
          <w:lang w:val="en-GB"/>
        </w:rPr>
        <w:t>Diwali</w:t>
      </w:r>
      <w:r w:rsidR="00936C9D">
        <w:rPr>
          <w:rFonts w:ascii="Palatino Linotype" w:hAnsi="Palatino Linotype"/>
          <w:sz w:val="20"/>
          <w:szCs w:val="20"/>
        </w:rPr>
        <w:t xml:space="preserve"> για να θυμούνται ότι το φω</w:t>
      </w:r>
      <w:r w:rsidRPr="00C77408">
        <w:rPr>
          <w:rFonts w:ascii="Palatino Linotype" w:hAnsi="Palatino Linotype"/>
          <w:sz w:val="20"/>
          <w:szCs w:val="20"/>
        </w:rPr>
        <w:t>ς κυριαρχεί στο σκοτάδι και το καλό στο κακό.</w:t>
      </w:r>
      <w:r w:rsidRPr="002E0829">
        <w:rPr>
          <w:rFonts w:ascii="Palatino Linotype" w:hAnsi="Palatino Linotype"/>
          <w:sz w:val="20"/>
          <w:szCs w:val="20"/>
        </w:rPr>
        <w:t xml:space="preserve"> </w:t>
      </w:r>
    </w:p>
    <w:p w:rsidR="00CC6D52" w:rsidRPr="002D5430" w:rsidRDefault="00CC6D52" w:rsidP="002D5430">
      <w:pPr>
        <w:pStyle w:val="Web"/>
        <w:spacing w:before="0" w:beforeAutospacing="0" w:after="0" w:afterAutospacing="0"/>
        <w:jc w:val="both"/>
        <w:rPr>
          <w:rFonts w:ascii="Palatino Linotype" w:hAnsi="Palatino Linotype"/>
          <w:sz w:val="20"/>
          <w:szCs w:val="20"/>
        </w:rPr>
      </w:pPr>
    </w:p>
    <w:p w:rsidR="00F61DB5" w:rsidRPr="002E0829" w:rsidRDefault="00490E6C" w:rsidP="00660F90">
      <w:pPr>
        <w:rPr>
          <w:rFonts w:ascii="Palatino Linotype" w:hAnsi="Palatino Linotype"/>
          <w:b/>
          <w:bCs/>
          <w:sz w:val="20"/>
          <w:szCs w:val="20"/>
        </w:rPr>
      </w:pPr>
      <w:r>
        <w:rPr>
          <w:rFonts w:ascii="Palatino Linotype" w:hAnsi="Palatino Linotype"/>
          <w:b/>
          <w:bCs/>
          <w:sz w:val="20"/>
          <w:szCs w:val="20"/>
        </w:rPr>
        <w:t>Η ιστορία του</w:t>
      </w:r>
      <w:r w:rsidRPr="00490E6C">
        <w:rPr>
          <w:rFonts w:ascii="Palatino Linotype" w:hAnsi="Palatino Linotype"/>
          <w:b/>
          <w:bCs/>
          <w:sz w:val="20"/>
          <w:szCs w:val="20"/>
        </w:rPr>
        <w:t xml:space="preserve"> </w:t>
      </w:r>
      <w:r>
        <w:rPr>
          <w:rFonts w:ascii="Palatino Linotype" w:hAnsi="Palatino Linotype"/>
          <w:b/>
          <w:bCs/>
          <w:sz w:val="20"/>
          <w:szCs w:val="20"/>
        </w:rPr>
        <w:t>Γκανέσα</w:t>
      </w:r>
      <w:r w:rsidR="00F61DB5" w:rsidRPr="002E0829">
        <w:rPr>
          <w:rFonts w:ascii="Palatino Linotype" w:hAnsi="Palatino Linotype"/>
          <w:b/>
          <w:bCs/>
          <w:sz w:val="20"/>
          <w:szCs w:val="20"/>
        </w:rPr>
        <w:t xml:space="preserve"> (</w:t>
      </w:r>
      <w:r w:rsidR="00F61DB5" w:rsidRPr="002E0829">
        <w:rPr>
          <w:rFonts w:ascii="Palatino Linotype" w:hAnsi="Palatino Linotype"/>
          <w:b/>
          <w:bCs/>
          <w:sz w:val="20"/>
          <w:szCs w:val="20"/>
          <w:lang w:val="en-US"/>
        </w:rPr>
        <w:t>Ganupati</w:t>
      </w:r>
      <w:r w:rsidR="00F61DB5" w:rsidRPr="002E0829">
        <w:rPr>
          <w:rFonts w:ascii="Palatino Linotype" w:hAnsi="Palatino Linotype"/>
          <w:b/>
          <w:bCs/>
          <w:sz w:val="20"/>
          <w:szCs w:val="20"/>
        </w:rPr>
        <w:t>)</w:t>
      </w:r>
    </w:p>
    <w:p w:rsidR="00F61DB5" w:rsidRDefault="00490E6C" w:rsidP="00347B4C">
      <w:pPr>
        <w:jc w:val="both"/>
        <w:rPr>
          <w:rFonts w:ascii="Palatino Linotype" w:hAnsi="Palatino Linotype"/>
          <w:sz w:val="20"/>
          <w:szCs w:val="20"/>
        </w:rPr>
      </w:pPr>
      <w:r>
        <w:rPr>
          <w:rFonts w:ascii="Palatino Linotype" w:hAnsi="Palatino Linotype"/>
          <w:sz w:val="20"/>
          <w:szCs w:val="20"/>
        </w:rPr>
        <w:t>Πρόκειται για μια λαοφιλή θεότητα,</w:t>
      </w:r>
      <w:r w:rsidR="00F61DB5" w:rsidRPr="002E0829">
        <w:rPr>
          <w:rFonts w:ascii="Palatino Linotype" w:hAnsi="Palatino Linotype"/>
          <w:sz w:val="20"/>
          <w:szCs w:val="20"/>
        </w:rPr>
        <w:t xml:space="preserve"> γιος του Σίβα και της </w:t>
      </w:r>
      <w:r>
        <w:rPr>
          <w:rFonts w:ascii="Palatino Linotype" w:hAnsi="Palatino Linotype"/>
          <w:sz w:val="20"/>
          <w:szCs w:val="20"/>
        </w:rPr>
        <w:t>Πάρβατη που δημιουργήθηκε</w:t>
      </w:r>
      <w:r w:rsidR="00F61DB5" w:rsidRPr="002E0829">
        <w:rPr>
          <w:rFonts w:ascii="Palatino Linotype" w:hAnsi="Palatino Linotype"/>
          <w:sz w:val="20"/>
          <w:szCs w:val="20"/>
        </w:rPr>
        <w:t xml:space="preserve"> </w:t>
      </w:r>
      <w:r w:rsidR="002D5430" w:rsidRPr="002E0829">
        <w:rPr>
          <w:rFonts w:ascii="Palatino Linotype" w:hAnsi="Palatino Linotype"/>
          <w:sz w:val="20"/>
          <w:szCs w:val="20"/>
        </w:rPr>
        <w:t xml:space="preserve"> </w:t>
      </w:r>
      <w:r w:rsidR="00F61DB5" w:rsidRPr="002E0829">
        <w:rPr>
          <w:rFonts w:ascii="Palatino Linotype" w:hAnsi="Palatino Linotype"/>
          <w:sz w:val="20"/>
          <w:szCs w:val="20"/>
        </w:rPr>
        <w:t>από τη μητέρα του</w:t>
      </w:r>
      <w:r>
        <w:rPr>
          <w:rFonts w:ascii="Palatino Linotype" w:hAnsi="Palatino Linotype"/>
          <w:sz w:val="20"/>
          <w:szCs w:val="20"/>
        </w:rPr>
        <w:t>, χωρίς να το ξέρει ο Σίβα. Κάποτε, λέει ο μύθος, όταν ο Σίβα απουσίαζε και η Πάρβατη είχε βυθιστεί σε περισυλλογή ανέθεσε στο</w:t>
      </w:r>
      <w:r w:rsidR="00EA5D6D">
        <w:rPr>
          <w:rFonts w:ascii="Palatino Linotype" w:hAnsi="Palatino Linotype"/>
          <w:sz w:val="20"/>
          <w:szCs w:val="20"/>
        </w:rPr>
        <w:t>ν</w:t>
      </w:r>
      <w:r>
        <w:rPr>
          <w:rFonts w:ascii="Palatino Linotype" w:hAnsi="Palatino Linotype"/>
          <w:sz w:val="20"/>
          <w:szCs w:val="20"/>
        </w:rPr>
        <w:t xml:space="preserve"> νέο να την προστατέψει από κάθε παρείσακτο. Όταν</w:t>
      </w:r>
      <w:r w:rsidR="00F61DB5" w:rsidRPr="002E0829">
        <w:rPr>
          <w:rFonts w:ascii="Palatino Linotype" w:hAnsi="Palatino Linotype"/>
          <w:sz w:val="20"/>
          <w:szCs w:val="20"/>
        </w:rPr>
        <w:t xml:space="preserve"> </w:t>
      </w:r>
      <w:r>
        <w:rPr>
          <w:rFonts w:ascii="Palatino Linotype" w:hAnsi="Palatino Linotype"/>
          <w:sz w:val="20"/>
          <w:szCs w:val="20"/>
        </w:rPr>
        <w:t>ο</w:t>
      </w:r>
      <w:r w:rsidR="00F61DB5" w:rsidRPr="002E0829">
        <w:rPr>
          <w:rFonts w:ascii="Palatino Linotype" w:hAnsi="Palatino Linotype"/>
          <w:sz w:val="20"/>
          <w:szCs w:val="20"/>
        </w:rPr>
        <w:t xml:space="preserve"> Σίβα</w:t>
      </w:r>
      <w:r>
        <w:rPr>
          <w:rFonts w:ascii="Palatino Linotype" w:hAnsi="Palatino Linotype"/>
          <w:sz w:val="20"/>
          <w:szCs w:val="20"/>
        </w:rPr>
        <w:t xml:space="preserve"> επέστρεψε και θέλησε να εισέλθει στο κατάλυμα της Πάρβατη, ο νέος του το απαγόρευσε. Ο Σίβα</w:t>
      </w:r>
      <w:r w:rsidR="00F61DB5" w:rsidRPr="002E0829">
        <w:rPr>
          <w:rFonts w:ascii="Palatino Linotype" w:hAnsi="Palatino Linotype"/>
          <w:sz w:val="20"/>
          <w:szCs w:val="20"/>
        </w:rPr>
        <w:t>, αγνοώντας την ταυτότητα του γιου του, τον αποκεφάλισε</w:t>
      </w:r>
      <w:r>
        <w:rPr>
          <w:rFonts w:ascii="Palatino Linotype" w:hAnsi="Palatino Linotype"/>
          <w:sz w:val="20"/>
          <w:szCs w:val="20"/>
        </w:rPr>
        <w:t>.</w:t>
      </w:r>
      <w:r w:rsidR="00F61DB5" w:rsidRPr="002E0829">
        <w:rPr>
          <w:rFonts w:ascii="Palatino Linotype" w:hAnsi="Palatino Linotype"/>
          <w:sz w:val="20"/>
          <w:szCs w:val="20"/>
        </w:rPr>
        <w:t xml:space="preserve"> </w:t>
      </w:r>
      <w:r w:rsidR="00347B4C">
        <w:rPr>
          <w:rFonts w:ascii="Palatino Linotype" w:hAnsi="Palatino Linotype"/>
          <w:sz w:val="20"/>
          <w:szCs w:val="20"/>
        </w:rPr>
        <w:t>Οργισμένη και στενοχωρημένη η Πάρβατη αξίωσε από τον Σίβα να επαναφέρει το</w:t>
      </w:r>
      <w:r w:rsidR="00936C9D">
        <w:rPr>
          <w:rFonts w:ascii="Palatino Linotype" w:hAnsi="Palatino Linotype"/>
          <w:sz w:val="20"/>
          <w:szCs w:val="20"/>
        </w:rPr>
        <w:t>ν</w:t>
      </w:r>
      <w:r w:rsidR="00347B4C">
        <w:rPr>
          <w:rFonts w:ascii="Palatino Linotype" w:hAnsi="Palatino Linotype"/>
          <w:sz w:val="20"/>
          <w:szCs w:val="20"/>
        </w:rPr>
        <w:t xml:space="preserve"> γιο της </w:t>
      </w:r>
      <w:r w:rsidR="00F61DB5" w:rsidRPr="002E0829">
        <w:rPr>
          <w:rFonts w:ascii="Palatino Linotype" w:hAnsi="Palatino Linotype"/>
          <w:sz w:val="20"/>
          <w:szCs w:val="20"/>
        </w:rPr>
        <w:t xml:space="preserve">στη ζωή με το κεφάλι του </w:t>
      </w:r>
      <w:r w:rsidR="002E0829" w:rsidRPr="002E0829">
        <w:rPr>
          <w:rFonts w:ascii="Palatino Linotype" w:hAnsi="Palatino Linotype"/>
          <w:sz w:val="20"/>
          <w:szCs w:val="20"/>
        </w:rPr>
        <w:t>πρώτου πλάσματος που θα έβλεπε</w:t>
      </w:r>
      <w:r w:rsidR="00F61DB5" w:rsidRPr="002E0829">
        <w:rPr>
          <w:rFonts w:ascii="Palatino Linotype" w:hAnsi="Palatino Linotype"/>
          <w:sz w:val="20"/>
          <w:szCs w:val="20"/>
        </w:rPr>
        <w:t xml:space="preserve">. Αυτό το πλάσμα ήταν ένας ελέφαντας. </w:t>
      </w:r>
      <w:r w:rsidR="002E0829" w:rsidRPr="002E0829">
        <w:rPr>
          <w:rFonts w:ascii="Palatino Linotype" w:hAnsi="Palatino Linotype"/>
          <w:sz w:val="20"/>
          <w:szCs w:val="20"/>
        </w:rPr>
        <w:t xml:space="preserve">Έτσι, ο </w:t>
      </w:r>
      <w:r w:rsidR="00347B4C">
        <w:rPr>
          <w:rFonts w:ascii="Palatino Linotype" w:hAnsi="Palatino Linotype"/>
          <w:sz w:val="20"/>
          <w:szCs w:val="20"/>
        </w:rPr>
        <w:t>Γκανέσα</w:t>
      </w:r>
      <w:r w:rsidR="002E0829" w:rsidRPr="002E0829">
        <w:rPr>
          <w:rFonts w:ascii="Palatino Linotype" w:hAnsi="Palatino Linotype"/>
          <w:sz w:val="20"/>
          <w:szCs w:val="20"/>
        </w:rPr>
        <w:t xml:space="preserve"> παριστάνεται </w:t>
      </w:r>
      <w:r w:rsidR="00347B4C" w:rsidRPr="002E0829">
        <w:rPr>
          <w:rFonts w:ascii="Palatino Linotype" w:hAnsi="Palatino Linotype"/>
          <w:sz w:val="20"/>
          <w:szCs w:val="20"/>
        </w:rPr>
        <w:t>με κεφάλι ελέφαντα</w:t>
      </w:r>
      <w:r w:rsidR="00347B4C">
        <w:rPr>
          <w:rFonts w:ascii="Palatino Linotype" w:hAnsi="Palatino Linotype"/>
          <w:sz w:val="20"/>
          <w:szCs w:val="20"/>
        </w:rPr>
        <w:t>,</w:t>
      </w:r>
      <w:r w:rsidR="00347B4C" w:rsidRPr="002E0829">
        <w:rPr>
          <w:rFonts w:ascii="Palatino Linotype" w:hAnsi="Palatino Linotype"/>
          <w:sz w:val="20"/>
          <w:szCs w:val="20"/>
        </w:rPr>
        <w:t xml:space="preserve"> </w:t>
      </w:r>
      <w:r w:rsidR="00347B4C">
        <w:rPr>
          <w:rFonts w:ascii="Palatino Linotype" w:hAnsi="Palatino Linotype"/>
          <w:sz w:val="20"/>
          <w:szCs w:val="20"/>
        </w:rPr>
        <w:t>κοντόχροντρος</w:t>
      </w:r>
      <w:r w:rsidR="002E0829" w:rsidRPr="002E0829">
        <w:rPr>
          <w:rFonts w:ascii="Palatino Linotype" w:hAnsi="Palatino Linotype"/>
          <w:sz w:val="20"/>
          <w:szCs w:val="20"/>
        </w:rPr>
        <w:t xml:space="preserve"> και πάντοτε με ένα πιάτο γεμάτο γλυκά. Είναι ένας θεός πολύ αγαπητός στους Ινδούς</w:t>
      </w:r>
      <w:r w:rsidR="00347B4C">
        <w:rPr>
          <w:rFonts w:ascii="Palatino Linotype" w:hAnsi="Palatino Linotype"/>
          <w:sz w:val="20"/>
          <w:szCs w:val="20"/>
        </w:rPr>
        <w:t>,</w:t>
      </w:r>
      <w:r w:rsidR="002E0829" w:rsidRPr="002E0829">
        <w:rPr>
          <w:rFonts w:ascii="Palatino Linotype" w:hAnsi="Palatino Linotype"/>
          <w:sz w:val="20"/>
          <w:szCs w:val="20"/>
        </w:rPr>
        <w:t xml:space="preserve"> εξαιτίας της προσοχής του στα αιτήματα των πιστών του και της ικανότητάς του να απομακρύνει τα εμπόδια</w:t>
      </w:r>
      <w:r w:rsidR="00347B4C">
        <w:rPr>
          <w:rFonts w:ascii="Palatino Linotype" w:hAnsi="Palatino Linotype"/>
          <w:sz w:val="20"/>
          <w:szCs w:val="20"/>
        </w:rPr>
        <w:t xml:space="preserve"> που συναντούν οι άνθρωποι στη ζωή τους</w:t>
      </w:r>
      <w:r w:rsidR="002E0829" w:rsidRPr="002E0829">
        <w:rPr>
          <w:rFonts w:ascii="Palatino Linotype" w:hAnsi="Palatino Linotype"/>
          <w:sz w:val="20"/>
          <w:szCs w:val="20"/>
        </w:rPr>
        <w:t>.</w:t>
      </w:r>
    </w:p>
    <w:p w:rsidR="00CC6D52" w:rsidRPr="00CC51E6" w:rsidRDefault="00CC6D52" w:rsidP="00F437F3">
      <w:pPr>
        <w:jc w:val="both"/>
        <w:rPr>
          <w:rFonts w:ascii="Palatino Linotype" w:hAnsi="Palatino Linotype"/>
          <w:sz w:val="20"/>
          <w:szCs w:val="20"/>
        </w:rPr>
      </w:pPr>
    </w:p>
    <w:p w:rsidR="00F61DB5" w:rsidRPr="00EF13D9" w:rsidRDefault="00011CAB" w:rsidP="00660F90">
      <w:pPr>
        <w:jc w:val="both"/>
        <w:rPr>
          <w:rFonts w:ascii="Palatino Linotype" w:hAnsi="Palatino Linotype"/>
          <w:b/>
          <w:bCs/>
          <w:sz w:val="20"/>
          <w:szCs w:val="20"/>
        </w:rPr>
      </w:pPr>
      <w:r>
        <w:rPr>
          <w:noProof/>
        </w:rPr>
        <w:drawing>
          <wp:anchor distT="0" distB="0" distL="114300" distR="114300" simplePos="0" relativeHeight="251638272" behindDoc="1" locked="0" layoutInCell="1" allowOverlap="1">
            <wp:simplePos x="0" y="0"/>
            <wp:positionH relativeFrom="column">
              <wp:posOffset>2857500</wp:posOffset>
            </wp:positionH>
            <wp:positionV relativeFrom="paragraph">
              <wp:posOffset>241300</wp:posOffset>
            </wp:positionV>
            <wp:extent cx="2392680" cy="3074035"/>
            <wp:effectExtent l="19050" t="0" r="7620" b="0"/>
            <wp:wrapTight wrapText="bothSides">
              <wp:wrapPolygon edited="0">
                <wp:start x="-172" y="0"/>
                <wp:lineTo x="-172" y="21417"/>
                <wp:lineTo x="21669" y="21417"/>
                <wp:lineTo x="21669" y="0"/>
                <wp:lineTo x="-172" y="0"/>
              </wp:wrapPolygon>
            </wp:wrapTight>
            <wp:docPr id="29" name="Εικόνα 29" descr="https://upload.wikimedia.org/wikipedia/commons/thumb/b/bf/Shiva_as_the_Lord_of_Dance_LACMA_edit.jpg/800px-Shiva_as_the_Lord_of_Dance_LACMA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b/bf/Shiva_as_the_Lord_of_Dance_LACMA_edit.jpg/800px-Shiva_as_the_Lord_of_Dance_LACMA_edit.jpg"/>
                    <pic:cNvPicPr>
                      <a:picLocks noChangeAspect="1" noChangeArrowheads="1"/>
                    </pic:cNvPicPr>
                  </pic:nvPicPr>
                  <pic:blipFill>
                    <a:blip r:embed="rId12" r:link="rId13" cstate="print"/>
                    <a:srcRect/>
                    <a:stretch>
                      <a:fillRect/>
                    </a:stretch>
                  </pic:blipFill>
                  <pic:spPr bwMode="auto">
                    <a:xfrm>
                      <a:off x="0" y="0"/>
                      <a:ext cx="2392680" cy="3074035"/>
                    </a:xfrm>
                    <a:prstGeom prst="rect">
                      <a:avLst/>
                    </a:prstGeom>
                    <a:noFill/>
                    <a:ln w="9525">
                      <a:noFill/>
                      <a:miter lim="800000"/>
                      <a:headEnd/>
                      <a:tailEnd/>
                    </a:ln>
                  </pic:spPr>
                </pic:pic>
              </a:graphicData>
            </a:graphic>
          </wp:anchor>
        </w:drawing>
      </w:r>
      <w:r w:rsidR="00F61DB5">
        <w:rPr>
          <w:rFonts w:ascii="Palatino Linotype" w:hAnsi="Palatino Linotype"/>
          <w:b/>
          <w:bCs/>
          <w:sz w:val="20"/>
          <w:szCs w:val="20"/>
        </w:rPr>
        <w:t>Ο</w:t>
      </w:r>
      <w:r w:rsidR="00F61DB5" w:rsidRPr="00EF13D9">
        <w:rPr>
          <w:rFonts w:ascii="Palatino Linotype" w:hAnsi="Palatino Linotype"/>
          <w:b/>
          <w:bCs/>
          <w:sz w:val="20"/>
          <w:szCs w:val="20"/>
        </w:rPr>
        <w:t xml:space="preserve"> Σίβα ως Ναταράγια / Ο χορός του θεού</w:t>
      </w:r>
    </w:p>
    <w:p w:rsidR="00F61DB5" w:rsidRPr="00EF13D9" w:rsidRDefault="00F61DB5" w:rsidP="00F61DB5">
      <w:pPr>
        <w:jc w:val="both"/>
        <w:rPr>
          <w:rFonts w:ascii="Palatino Linotype" w:hAnsi="Palatino Linotype"/>
          <w:sz w:val="20"/>
          <w:szCs w:val="20"/>
        </w:rPr>
      </w:pPr>
      <w:r w:rsidRPr="00EF13D9">
        <w:rPr>
          <w:rFonts w:ascii="Palatino Linotype" w:hAnsi="Palatino Linotype"/>
          <w:sz w:val="20"/>
          <w:szCs w:val="20"/>
        </w:rPr>
        <w:t>Ο Σίβα παρουσιάζεται με τέσσερα χέρια, σε μια στάση εξαιρετικής ισορροπίας.</w:t>
      </w:r>
      <w:r w:rsidRPr="00EF13D9">
        <w:rPr>
          <w:rFonts w:ascii="Palatino Linotype" w:hAnsi="Palatino Linotype"/>
          <w:sz w:val="20"/>
          <w:szCs w:val="20"/>
        </w:rPr>
        <w:br/>
        <w:t xml:space="preserve">Το πάνω δεξί χέρι του θεού κρατά ένα ντέφι, που συμβολίζει τον αρχέγονο ήχο της δημιουργίας. Το πάνω αριστερό χέρι του πρίγκιπα κρατά μια φλόγα-το στοιχείο της καταστροφής και της μεταμόρφωσης. Το πρόσωπο του Σίβα απέχει εξίσου από τα δυό του χέρια κι είναι ήρεμο και απόμακρο. Η ισορροπία αυτή ανάμεσα στα δύο χέρια αντιπροσωπεύει την ισορροπία ανάμεσα στη δημιουργία και την καταστροφή του κόσμου. Το κάτω δεξί χέρι του Σίβα είναι ανασηκωμένο σε μια θεϊκή χειρονομία προστασίας, προφύλαξης και ειρήνης. Σα να λέει: «Μη φοβάσαι».  Γύρω από αυτό το χέρι του είναι τυλιγμένη μια κόμπρα. Τα φίδια, από τα αρχαιότερα χρόνια ταυτίζονται με τη γη και τη γονιμότητα και συνδέονται με θεότητες που έχουν σχέση με τη συνέχεια της ζωής. Τα τρία αυτά χέρια αντιπροσωπεύουν τις τρεις όψεις της ζωής: τη δημιουργία, τη διατήρηση και την μεταμόρφωση. Το κάτω αριστερό χέρι του Σίβα περνάει εμπρός από το σώμα του και δείχνει προς τα κάτω στο αριστερό ανασηκωμένο του πόδι, συμβολίζοντας την απελευθέρωση από τις κοσμικές ψευδαισθήσεις. Το δεξί του πόδι πατά το κορμί ενός δαίμονα, </w:t>
      </w:r>
      <w:r>
        <w:rPr>
          <w:rFonts w:ascii="Palatino Linotype" w:hAnsi="Palatino Linotype"/>
          <w:sz w:val="20"/>
          <w:szCs w:val="20"/>
        </w:rPr>
        <w:t>υποτάσσει το</w:t>
      </w:r>
      <w:r w:rsidR="00936C9D">
        <w:rPr>
          <w:rFonts w:ascii="Palatino Linotype" w:hAnsi="Palatino Linotype"/>
          <w:sz w:val="20"/>
          <w:szCs w:val="20"/>
        </w:rPr>
        <w:t>ν</w:t>
      </w:r>
      <w:r w:rsidRPr="00EF13D9">
        <w:rPr>
          <w:rFonts w:ascii="Palatino Linotype" w:hAnsi="Palatino Linotype"/>
          <w:sz w:val="20"/>
          <w:szCs w:val="20"/>
        </w:rPr>
        <w:t xml:space="preserve"> δαίμονα της ανθρώπινης άγνοιας</w:t>
      </w:r>
      <w:r>
        <w:rPr>
          <w:rFonts w:ascii="Palatino Linotype" w:hAnsi="Palatino Linotype"/>
          <w:sz w:val="20"/>
          <w:szCs w:val="20"/>
        </w:rPr>
        <w:t xml:space="preserve"> και του κακού</w:t>
      </w:r>
      <w:r w:rsidRPr="00EF13D9">
        <w:rPr>
          <w:rFonts w:ascii="Palatino Linotype" w:hAnsi="Palatino Linotype"/>
          <w:sz w:val="20"/>
          <w:szCs w:val="20"/>
        </w:rPr>
        <w:t xml:space="preserve">. Της άγνοιας που πρέπει να κατανικηθεί, προκειμένου να έρθει η απελευθέρωση.  </w:t>
      </w:r>
    </w:p>
    <w:p w:rsidR="00F61DB5" w:rsidRPr="00EF13D9" w:rsidRDefault="00F61DB5" w:rsidP="00F61DB5">
      <w:pPr>
        <w:jc w:val="both"/>
        <w:rPr>
          <w:rFonts w:ascii="Palatino Linotype" w:hAnsi="Palatino Linotype"/>
          <w:i/>
          <w:iCs/>
          <w:sz w:val="20"/>
          <w:szCs w:val="20"/>
        </w:rPr>
      </w:pPr>
      <w:r w:rsidRPr="00EF13D9">
        <w:rPr>
          <w:rFonts w:ascii="Palatino Linotype" w:hAnsi="Palatino Linotype"/>
          <w:sz w:val="20"/>
          <w:szCs w:val="20"/>
        </w:rPr>
        <w:t xml:space="preserve">Για τον χορό του Σίβα διαβάζουμε σε ένα αρχαίο ινδουϊστικό κείμενο: </w:t>
      </w:r>
      <w:r w:rsidRPr="00EF13D9">
        <w:rPr>
          <w:rFonts w:ascii="Palatino Linotype" w:hAnsi="Palatino Linotype"/>
          <w:i/>
          <w:iCs/>
          <w:sz w:val="20"/>
          <w:szCs w:val="20"/>
        </w:rPr>
        <w:t xml:space="preserve">«Ω Κύριέ μου, το χέρι Σου που κρατά το ιερό τύμπανο δημιούργησε και έβαλε τάξη στους ουρανούς και στη γη, και στους άλλους κόσμους και στις αναρίθμητες ψυχές. Το ανασηκωμένο σου χέρι </w:t>
      </w:r>
      <w:r w:rsidRPr="00EF13D9">
        <w:rPr>
          <w:rFonts w:ascii="Palatino Linotype" w:hAnsi="Palatino Linotype"/>
          <w:i/>
          <w:iCs/>
          <w:sz w:val="20"/>
          <w:szCs w:val="20"/>
        </w:rPr>
        <w:lastRenderedPageBreak/>
        <w:t xml:space="preserve">προστατεύει την ενσυνείδητη και την ασυνείδητη τάξη της δημιουργίας Σου. Όλοι αυτοί οι κόσμοι έχουν μεταμορφωθεί από το χέρι Σου που κρατά τη φωτιά. Το ιερό πόδι Σου που στερεώνεται στη γη, προσφέρει μια κατοικία στις κουρασμένες ψυχές που αγωνίζονται μέσα στον κυκεώνα της σχέσης αίτιου και αιτιατού. Το σηκωμένο πόδι Σου χαρίζει αιώνια ευδαιμονία σε εκείνους που σε πλησιάζουν». </w:t>
      </w:r>
    </w:p>
    <w:p w:rsidR="00F61DB5" w:rsidRPr="00EF13D9" w:rsidRDefault="00F61DB5" w:rsidP="00F61DB5">
      <w:pPr>
        <w:jc w:val="both"/>
        <w:rPr>
          <w:rFonts w:ascii="Palatino Linotype" w:hAnsi="Palatino Linotype"/>
          <w:sz w:val="20"/>
          <w:szCs w:val="20"/>
        </w:rPr>
      </w:pPr>
      <w:r w:rsidRPr="00EF13D9">
        <w:rPr>
          <w:rFonts w:ascii="Palatino Linotype" w:hAnsi="Palatino Linotype"/>
          <w:sz w:val="20"/>
          <w:szCs w:val="20"/>
        </w:rPr>
        <w:t>Πάνω απ</w:t>
      </w:r>
      <w:r>
        <w:rPr>
          <w:rFonts w:ascii="Palatino Linotype" w:hAnsi="Palatino Linotype"/>
          <w:sz w:val="20"/>
          <w:szCs w:val="20"/>
        </w:rPr>
        <w:t>ό τ</w:t>
      </w:r>
      <w:r w:rsidRPr="00EF13D9">
        <w:rPr>
          <w:rFonts w:ascii="Palatino Linotype" w:hAnsi="Palatino Linotype"/>
          <w:sz w:val="20"/>
          <w:szCs w:val="20"/>
        </w:rPr>
        <w:t>α μέλη του, σε θαυμαστή ισορροπία στέκεται το κεφάλι του με τα μακριά μαλλιά που απλώνονται προς τα πίσω ακολουθώντας το</w:t>
      </w:r>
      <w:r w:rsidR="00936C9D">
        <w:rPr>
          <w:rFonts w:ascii="Palatino Linotype" w:hAnsi="Palatino Linotype"/>
          <w:sz w:val="20"/>
          <w:szCs w:val="20"/>
        </w:rPr>
        <w:t>ν</w:t>
      </w:r>
      <w:r w:rsidRPr="00EF13D9">
        <w:rPr>
          <w:rFonts w:ascii="Palatino Linotype" w:hAnsi="Palatino Linotype"/>
          <w:sz w:val="20"/>
          <w:szCs w:val="20"/>
        </w:rPr>
        <w:t xml:space="preserve"> ρυθμό του χορού. Ανάμεσα στα μαλλιά του είναι μπλεγμένο ένα κουλουριασμένο φίδι, ένα κρανίο, ο ποταμός Γάγγης με τη μορφή μιας γοργόνας, μια ημισέληνος και ένα στεφάνι από φύλλα. </w:t>
      </w:r>
      <w:r w:rsidR="00255142" w:rsidRPr="00EF13D9">
        <w:rPr>
          <w:rFonts w:ascii="Palatino Linotype" w:hAnsi="Palatino Linotype"/>
          <w:sz w:val="20"/>
          <w:szCs w:val="20"/>
        </w:rPr>
        <w:t>Τ</w:t>
      </w:r>
      <w:r w:rsidRPr="00EF13D9">
        <w:rPr>
          <w:rFonts w:ascii="Palatino Linotype" w:hAnsi="Palatino Linotype"/>
          <w:sz w:val="20"/>
          <w:szCs w:val="20"/>
        </w:rPr>
        <w:t>ο πρόσωπο του Σίβα. Το πρόσωπό του στο κέντρο, ακίνητο επάνω από τα κινούμενα μέλη, απαθές σαν μάσκα, είναι απόμακρο και μυστηριώδες. Μόνο ένα αδιόρατο χαμόγελο πλανιέται στα χείλη του. Είναι το πρόσωπο του Μεγάλου Γιόγκι (Μάχα Γιόγκι), εκείνου που γνωρίζει το μεγάλο κρυφό μυστικό της δημιουργίας.</w:t>
      </w:r>
    </w:p>
    <w:p w:rsidR="00F61DB5" w:rsidRDefault="00F61DB5" w:rsidP="00F61DB5">
      <w:pPr>
        <w:jc w:val="both"/>
        <w:rPr>
          <w:rFonts w:ascii="Palatino Linotype" w:hAnsi="Palatino Linotype"/>
          <w:sz w:val="20"/>
          <w:szCs w:val="20"/>
        </w:rPr>
      </w:pPr>
      <w:r w:rsidRPr="00EF13D9">
        <w:rPr>
          <w:rFonts w:ascii="Palatino Linotype" w:hAnsi="Palatino Linotype"/>
          <w:sz w:val="20"/>
          <w:szCs w:val="20"/>
        </w:rPr>
        <w:t>Η αντίθεση ανάμεσα στο ακίνητο πρόσωπο και</w:t>
      </w:r>
      <w:r>
        <w:rPr>
          <w:rFonts w:ascii="Palatino Linotype" w:hAnsi="Palatino Linotype"/>
          <w:sz w:val="20"/>
          <w:szCs w:val="20"/>
        </w:rPr>
        <w:t xml:space="preserve"> τα μεγάλα αεικίνητα μέλη με </w:t>
      </w:r>
      <w:r w:rsidRPr="00EF13D9">
        <w:rPr>
          <w:rFonts w:ascii="Palatino Linotype" w:hAnsi="Palatino Linotype"/>
          <w:sz w:val="20"/>
          <w:szCs w:val="20"/>
        </w:rPr>
        <w:t>τα μαλλιά που ανεμίζουν, εκφράζει την αντίθεση μεταξύ του εσωτερικού εαυτού και του κόσμου του αεικίνητου πνεύματος. Εδώ, τελείως ακίνητος στο κέντρο του χορού στέκεται ο πανταχού παρών εαυτός. Ακίνητος που κινεί τα πάντα, το σταθερό σημείο το κέντρο ενό</w:t>
      </w:r>
      <w:r>
        <w:rPr>
          <w:rFonts w:ascii="Palatino Linotype" w:hAnsi="Palatino Linotype"/>
          <w:sz w:val="20"/>
          <w:szCs w:val="20"/>
        </w:rPr>
        <w:t>ς συνεχώς μεταβαλλόμενου κόσμου</w:t>
      </w:r>
      <w:r w:rsidRPr="00EF13D9">
        <w:rPr>
          <w:rFonts w:ascii="Palatino Linotype" w:hAnsi="Palatino Linotype"/>
          <w:sz w:val="20"/>
          <w:szCs w:val="20"/>
        </w:rPr>
        <w:t>: Ο χορός του Σίβα είναι το σύμπαν που χορεύει.</w:t>
      </w:r>
    </w:p>
    <w:p w:rsidR="00C33742" w:rsidRPr="00347B4C" w:rsidRDefault="00C33742" w:rsidP="00347B4C"/>
    <w:p w:rsidR="00F61DB5" w:rsidRPr="00660F90" w:rsidRDefault="00F61DB5" w:rsidP="00F40611">
      <w:pPr>
        <w:numPr>
          <w:ilvl w:val="0"/>
          <w:numId w:val="82"/>
        </w:numPr>
        <w:tabs>
          <w:tab w:val="clear" w:pos="720"/>
          <w:tab w:val="num" w:pos="284"/>
        </w:tabs>
        <w:ind w:hanging="720"/>
        <w:rPr>
          <w:rFonts w:ascii="Palatino Linotype" w:hAnsi="Palatino Linotype"/>
          <w:b/>
          <w:bCs/>
          <w:sz w:val="22"/>
          <w:szCs w:val="22"/>
        </w:rPr>
      </w:pPr>
      <w:r w:rsidRPr="00660F90">
        <w:rPr>
          <w:rFonts w:ascii="Palatino Linotype" w:hAnsi="Palatino Linotype"/>
          <w:b/>
          <w:sz w:val="22"/>
          <w:szCs w:val="22"/>
        </w:rPr>
        <w:t>Ιεροί τόποι / ναοί, αγάλματα, εικόνες της θεότητας</w:t>
      </w:r>
    </w:p>
    <w:p w:rsidR="00F40611" w:rsidRDefault="00F40611" w:rsidP="00F40611">
      <w:pPr>
        <w:rPr>
          <w:rFonts w:ascii="Palatino Linotype" w:hAnsi="Palatino Linotype"/>
          <w:b/>
          <w:bCs/>
          <w:sz w:val="20"/>
          <w:szCs w:val="20"/>
        </w:rPr>
      </w:pPr>
    </w:p>
    <w:p w:rsidR="00F61DB5" w:rsidRPr="00D46EEB" w:rsidRDefault="00F40611" w:rsidP="00F40611">
      <w:pPr>
        <w:rPr>
          <w:rFonts w:ascii="Palatino Linotype" w:hAnsi="Palatino Linotype"/>
          <w:b/>
          <w:bCs/>
          <w:sz w:val="20"/>
          <w:szCs w:val="20"/>
        </w:rPr>
      </w:pPr>
      <w:r>
        <w:rPr>
          <w:rFonts w:ascii="Palatino Linotype" w:hAnsi="Palatino Linotype"/>
          <w:b/>
          <w:bCs/>
          <w:noProof/>
          <w:sz w:val="20"/>
          <w:szCs w:val="20"/>
        </w:rPr>
        <w:drawing>
          <wp:anchor distT="0" distB="0" distL="114300" distR="114300" simplePos="0" relativeHeight="251640320" behindDoc="1" locked="0" layoutInCell="1" allowOverlap="1">
            <wp:simplePos x="0" y="0"/>
            <wp:positionH relativeFrom="column">
              <wp:posOffset>-10795</wp:posOffset>
            </wp:positionH>
            <wp:positionV relativeFrom="paragraph">
              <wp:posOffset>224790</wp:posOffset>
            </wp:positionV>
            <wp:extent cx="5262245" cy="1725930"/>
            <wp:effectExtent l="19050" t="0" r="0" b="0"/>
            <wp:wrapTight wrapText="bothSides">
              <wp:wrapPolygon edited="0">
                <wp:start x="-78" y="0"/>
                <wp:lineTo x="-78" y="21457"/>
                <wp:lineTo x="21582" y="21457"/>
                <wp:lineTo x="21582" y="0"/>
                <wp:lineTo x="-78" y="0"/>
              </wp:wrapPolygon>
            </wp:wrapTight>
            <wp:docPr id="53" name="Εικόνα 53" descr="nao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os9"/>
                    <pic:cNvPicPr>
                      <a:picLocks noChangeAspect="1" noChangeArrowheads="1"/>
                    </pic:cNvPicPr>
                  </pic:nvPicPr>
                  <pic:blipFill>
                    <a:blip r:embed="rId14" r:link="rId15" cstate="print"/>
                    <a:srcRect/>
                    <a:stretch>
                      <a:fillRect/>
                    </a:stretch>
                  </pic:blipFill>
                  <pic:spPr bwMode="auto">
                    <a:xfrm>
                      <a:off x="0" y="0"/>
                      <a:ext cx="5262245" cy="1725930"/>
                    </a:xfrm>
                    <a:prstGeom prst="rect">
                      <a:avLst/>
                    </a:prstGeom>
                    <a:noFill/>
                    <a:ln w="9525">
                      <a:noFill/>
                      <a:miter lim="800000"/>
                      <a:headEnd/>
                      <a:tailEnd/>
                    </a:ln>
                  </pic:spPr>
                </pic:pic>
              </a:graphicData>
            </a:graphic>
          </wp:anchor>
        </w:drawing>
      </w:r>
      <w:r w:rsidR="00F61DB5" w:rsidRPr="00D46EEB">
        <w:rPr>
          <w:rFonts w:ascii="Palatino Linotype" w:hAnsi="Palatino Linotype"/>
          <w:b/>
          <w:bCs/>
          <w:sz w:val="20"/>
          <w:szCs w:val="20"/>
        </w:rPr>
        <w:t>Μ</w:t>
      </w:r>
      <w:r w:rsidR="00F61DB5" w:rsidRPr="00D46EEB">
        <w:rPr>
          <w:rFonts w:ascii="Palatino Linotype" w:hAnsi="Palatino Linotype"/>
          <w:b/>
          <w:bCs/>
          <w:sz w:val="20"/>
          <w:szCs w:val="20"/>
          <w:lang w:val="en-US"/>
        </w:rPr>
        <w:t>adurai</w:t>
      </w:r>
      <w:r w:rsidR="00F61DB5" w:rsidRPr="00D46EEB">
        <w:rPr>
          <w:rFonts w:ascii="Palatino Linotype" w:hAnsi="Palatino Linotype"/>
          <w:b/>
          <w:bCs/>
          <w:sz w:val="20"/>
          <w:szCs w:val="20"/>
        </w:rPr>
        <w:t>: μια πόλη – ναός</w:t>
      </w:r>
    </w:p>
    <w:p w:rsidR="00F61DB5" w:rsidRDefault="00F61DB5" w:rsidP="00DC38AE">
      <w:pPr>
        <w:tabs>
          <w:tab w:val="left" w:pos="5400"/>
        </w:tabs>
        <w:jc w:val="both"/>
        <w:rPr>
          <w:rFonts w:ascii="Palatino Linotype" w:hAnsi="Palatino Linotype"/>
          <w:sz w:val="20"/>
          <w:szCs w:val="20"/>
        </w:rPr>
      </w:pPr>
      <w:r w:rsidRPr="00D46EEB">
        <w:rPr>
          <w:rFonts w:ascii="Palatino Linotype" w:hAnsi="Palatino Linotype"/>
          <w:sz w:val="20"/>
          <w:szCs w:val="20"/>
        </w:rPr>
        <w:t>Πρόκειται για μια αρχαία πόλη στο</w:t>
      </w:r>
      <w:r w:rsidR="00EA5D6D">
        <w:rPr>
          <w:rFonts w:ascii="Palatino Linotype" w:hAnsi="Palatino Linotype"/>
          <w:sz w:val="20"/>
          <w:szCs w:val="20"/>
        </w:rPr>
        <w:t>ν</w:t>
      </w:r>
      <w:r w:rsidRPr="00D46EEB">
        <w:rPr>
          <w:rFonts w:ascii="Palatino Linotype" w:hAnsi="Palatino Linotype"/>
          <w:sz w:val="20"/>
          <w:szCs w:val="20"/>
        </w:rPr>
        <w:t xml:space="preserve"> νότο της Ινδίας που είναι κάτι περισσότερο από έναν μεγάλο τόπο λατρείας. Η αρχιτεκτονική και η γλυπτική των ναών </w:t>
      </w:r>
      <w:r w:rsidR="00D46EEB" w:rsidRPr="00D46EEB">
        <w:rPr>
          <w:rFonts w:ascii="Palatino Linotype" w:hAnsi="Palatino Linotype"/>
          <w:sz w:val="20"/>
          <w:szCs w:val="20"/>
        </w:rPr>
        <w:t xml:space="preserve">μαρτυρούν </w:t>
      </w:r>
      <w:r w:rsidRPr="00D46EEB">
        <w:rPr>
          <w:rFonts w:ascii="Palatino Linotype" w:hAnsi="Palatino Linotype"/>
          <w:sz w:val="20"/>
          <w:szCs w:val="20"/>
        </w:rPr>
        <w:t xml:space="preserve">τον τρόπο </w:t>
      </w:r>
      <w:r w:rsidR="00D46EEB" w:rsidRPr="00D46EEB">
        <w:rPr>
          <w:rFonts w:ascii="Palatino Linotype" w:hAnsi="Palatino Linotype"/>
          <w:sz w:val="20"/>
          <w:szCs w:val="20"/>
        </w:rPr>
        <w:t xml:space="preserve">με τον οποίο </w:t>
      </w:r>
      <w:r w:rsidRPr="00D46EEB">
        <w:rPr>
          <w:rFonts w:ascii="Palatino Linotype" w:hAnsi="Palatino Linotype"/>
          <w:sz w:val="20"/>
          <w:szCs w:val="20"/>
        </w:rPr>
        <w:t xml:space="preserve">οι προηγούμενες γενιές των Ινδών λάτρευαν και προσεύχονταν στις θεότητές τους. Η </w:t>
      </w:r>
      <w:r w:rsidR="00D46EEB" w:rsidRPr="00D46EEB">
        <w:rPr>
          <w:rFonts w:ascii="Palatino Linotype" w:hAnsi="Palatino Linotype"/>
          <w:sz w:val="20"/>
          <w:szCs w:val="20"/>
        </w:rPr>
        <w:t>μεγάλη και σπουδαία αυτή πόλη/</w:t>
      </w:r>
      <w:r w:rsidRPr="00D46EEB">
        <w:rPr>
          <w:rFonts w:ascii="Palatino Linotype" w:hAnsi="Palatino Linotype"/>
          <w:sz w:val="20"/>
          <w:szCs w:val="20"/>
        </w:rPr>
        <w:t>ναός αναπτύχθηκε την εποχή που οι ναοί αναλαμβάνονταν και κατασκευάζονταν σε όλη την περιοχή από τις δυναστείες που κυβερνούσαν (από τον 6</w:t>
      </w:r>
      <w:r w:rsidRPr="00D46EEB">
        <w:rPr>
          <w:rFonts w:ascii="Palatino Linotype" w:hAnsi="Palatino Linotype"/>
          <w:sz w:val="20"/>
          <w:szCs w:val="20"/>
          <w:vertAlign w:val="superscript"/>
        </w:rPr>
        <w:t>ο</w:t>
      </w:r>
      <w:r w:rsidRPr="00D46EEB">
        <w:rPr>
          <w:rFonts w:ascii="Palatino Linotype" w:hAnsi="Palatino Linotype"/>
          <w:sz w:val="20"/>
          <w:szCs w:val="20"/>
        </w:rPr>
        <w:t xml:space="preserve"> έως τον 9</w:t>
      </w:r>
      <w:r w:rsidRPr="00D46EEB">
        <w:rPr>
          <w:rFonts w:ascii="Palatino Linotype" w:hAnsi="Palatino Linotype"/>
          <w:sz w:val="20"/>
          <w:szCs w:val="20"/>
          <w:vertAlign w:val="superscript"/>
        </w:rPr>
        <w:t>ο</w:t>
      </w:r>
      <w:r w:rsidR="00D46EEB" w:rsidRPr="00D46EEB">
        <w:rPr>
          <w:rFonts w:ascii="Palatino Linotype" w:hAnsi="Palatino Linotype"/>
          <w:sz w:val="20"/>
          <w:szCs w:val="20"/>
        </w:rPr>
        <w:t xml:space="preserve"> αι. μ.Χ.).</w:t>
      </w:r>
      <w:r w:rsidRPr="00D46EEB">
        <w:rPr>
          <w:rFonts w:ascii="Palatino Linotype" w:hAnsi="Palatino Linotype"/>
          <w:sz w:val="20"/>
          <w:szCs w:val="20"/>
        </w:rPr>
        <w:t xml:space="preserve"> Με πυργωμένες πύλες, απλωμένη σε ένα τετράγωνο σχήμα, με μια μεγάλη στέρνα </w:t>
      </w:r>
      <w:r w:rsidR="00D46EEB" w:rsidRPr="00D46EEB">
        <w:rPr>
          <w:rFonts w:ascii="Palatino Linotype" w:hAnsi="Palatino Linotype"/>
          <w:sz w:val="20"/>
          <w:szCs w:val="20"/>
        </w:rPr>
        <w:t>για τις τελετουργίες των λουτρών εξαγνισμού</w:t>
      </w:r>
      <w:r w:rsidRPr="00D46EEB">
        <w:rPr>
          <w:rFonts w:ascii="Palatino Linotype" w:hAnsi="Palatino Linotype"/>
          <w:sz w:val="20"/>
          <w:szCs w:val="20"/>
        </w:rPr>
        <w:t xml:space="preserve"> και δύο κύριους ναούς, ο καθένας από τους οποίους περιλαμβάνει ένα εσωτερικό ιερό κάτω από έναν χρυσό πύργο με αίθουσα και προθάλαμο. Το ιερό κέντρο του </w:t>
      </w:r>
      <w:r w:rsidR="00D46EEB" w:rsidRPr="00D46EEB">
        <w:rPr>
          <w:rFonts w:ascii="Palatino Linotype" w:hAnsi="Palatino Linotype"/>
          <w:sz w:val="20"/>
          <w:szCs w:val="20"/>
        </w:rPr>
        <w:t xml:space="preserve">κάθε ναού </w:t>
      </w:r>
      <w:r w:rsidRPr="00D46EEB">
        <w:rPr>
          <w:rFonts w:ascii="Palatino Linotype" w:hAnsi="Palatino Linotype"/>
          <w:sz w:val="20"/>
          <w:szCs w:val="20"/>
        </w:rPr>
        <w:t xml:space="preserve">αναφέρεται ως «η σπηλιά μέσα στο βουνό» και σ’ αυτό διαμένουν οι θεϊκοί φιλοξενούμενοι –στο ένα η </w:t>
      </w:r>
      <w:r w:rsidRPr="00D46EEB">
        <w:rPr>
          <w:rFonts w:ascii="Palatino Linotype" w:hAnsi="Palatino Linotype"/>
          <w:sz w:val="20"/>
          <w:szCs w:val="20"/>
          <w:lang w:val="en-US"/>
        </w:rPr>
        <w:t>Minakshi</w:t>
      </w:r>
      <w:r w:rsidRPr="00D46EEB">
        <w:rPr>
          <w:rFonts w:ascii="Palatino Linotype" w:hAnsi="Palatino Linotype"/>
          <w:sz w:val="20"/>
          <w:szCs w:val="20"/>
        </w:rPr>
        <w:t xml:space="preserve">, η βασίλισσα και πολεμιστής θεά, και στο άλλο ο σύζυγός της, </w:t>
      </w:r>
      <w:r w:rsidRPr="00D46EEB">
        <w:rPr>
          <w:rFonts w:ascii="Palatino Linotype" w:hAnsi="Palatino Linotype"/>
          <w:sz w:val="20"/>
          <w:szCs w:val="20"/>
          <w:lang w:val="en-US"/>
        </w:rPr>
        <w:t>Sundareshvara</w:t>
      </w:r>
      <w:r w:rsidRPr="00D46EEB">
        <w:rPr>
          <w:rFonts w:ascii="Palatino Linotype" w:hAnsi="Palatino Linotype"/>
          <w:sz w:val="20"/>
          <w:szCs w:val="20"/>
        </w:rPr>
        <w:t xml:space="preserve"> (ένας τύπος του Σίβα).</w:t>
      </w:r>
    </w:p>
    <w:p w:rsidR="00E733FA" w:rsidRPr="00D46EEB" w:rsidRDefault="00E733FA" w:rsidP="00E733FA">
      <w:pPr>
        <w:tabs>
          <w:tab w:val="left" w:pos="5220"/>
          <w:tab w:val="left" w:pos="5400"/>
        </w:tabs>
        <w:jc w:val="both"/>
        <w:rPr>
          <w:rFonts w:ascii="Palatino Linotype" w:hAnsi="Palatino Linotype"/>
          <w:sz w:val="20"/>
          <w:szCs w:val="20"/>
        </w:rPr>
      </w:pPr>
      <w:r w:rsidRPr="00D46EEB">
        <w:rPr>
          <w:rFonts w:ascii="Palatino Linotype" w:hAnsi="Palatino Linotype"/>
          <w:sz w:val="20"/>
          <w:szCs w:val="20"/>
        </w:rPr>
        <w:t xml:space="preserve">Η </w:t>
      </w:r>
      <w:r w:rsidRPr="00D46EEB">
        <w:rPr>
          <w:rFonts w:ascii="Palatino Linotype" w:hAnsi="Palatino Linotype"/>
          <w:sz w:val="20"/>
          <w:szCs w:val="20"/>
          <w:lang w:val="en-US"/>
        </w:rPr>
        <w:t>Minakshi</w:t>
      </w:r>
      <w:r w:rsidRPr="00D46EEB">
        <w:rPr>
          <w:rFonts w:ascii="Palatino Linotype" w:hAnsi="Palatino Linotype"/>
          <w:sz w:val="20"/>
          <w:szCs w:val="20"/>
        </w:rPr>
        <w:t xml:space="preserve"> και όχι ο σύζυγός της είναι η κύρια θεότητα του </w:t>
      </w:r>
      <w:r w:rsidRPr="00D46EEB">
        <w:rPr>
          <w:rFonts w:ascii="Palatino Linotype" w:hAnsi="Palatino Linotype"/>
          <w:sz w:val="20"/>
          <w:szCs w:val="20"/>
          <w:lang w:val="en-US"/>
        </w:rPr>
        <w:t>Madurai</w:t>
      </w:r>
      <w:r w:rsidRPr="00D46EEB">
        <w:rPr>
          <w:rFonts w:ascii="Palatino Linotype" w:hAnsi="Palatino Linotype"/>
          <w:sz w:val="20"/>
          <w:szCs w:val="20"/>
        </w:rPr>
        <w:t xml:space="preserve"> και κάποιες φορές λατρεύεται μόνη της, αν και ο γάμος της με τον </w:t>
      </w:r>
      <w:r w:rsidRPr="00D46EEB">
        <w:rPr>
          <w:rFonts w:ascii="Palatino Linotype" w:hAnsi="Palatino Linotype"/>
          <w:sz w:val="20"/>
          <w:szCs w:val="20"/>
          <w:lang w:val="en-US"/>
        </w:rPr>
        <w:t>Sundareshvara</w:t>
      </w:r>
      <w:r w:rsidRPr="00D46EEB">
        <w:rPr>
          <w:rFonts w:ascii="Palatino Linotype" w:hAnsi="Palatino Linotype"/>
          <w:sz w:val="20"/>
          <w:szCs w:val="20"/>
        </w:rPr>
        <w:t xml:space="preserve"> γιορτάζεται κάθε χρόνο με περίπου 50.000 προσκυνητές. Κάθε μέρα στη δημόσια λατρεία που τελείται από τους ιερείς του ναού, μετά την προσευχή και τις άφθονες προσφορές, μια φορητή εικόνα του </w:t>
      </w:r>
      <w:r w:rsidRPr="00D46EEB">
        <w:rPr>
          <w:rFonts w:ascii="Palatino Linotype" w:hAnsi="Palatino Linotype"/>
          <w:sz w:val="20"/>
          <w:szCs w:val="20"/>
          <w:lang w:val="en-US"/>
        </w:rPr>
        <w:t>Sundareshvara</w:t>
      </w:r>
      <w:r w:rsidRPr="00D46EEB">
        <w:rPr>
          <w:rFonts w:ascii="Palatino Linotype" w:hAnsi="Palatino Linotype"/>
          <w:sz w:val="20"/>
          <w:szCs w:val="20"/>
        </w:rPr>
        <w:t xml:space="preserve"> μεταφέρεται τελετουργικά στην κρεβατοκάμαρα της </w:t>
      </w:r>
      <w:r w:rsidRPr="00D46EEB">
        <w:rPr>
          <w:rFonts w:ascii="Palatino Linotype" w:hAnsi="Palatino Linotype"/>
          <w:sz w:val="20"/>
          <w:szCs w:val="20"/>
          <w:lang w:val="en-US"/>
        </w:rPr>
        <w:t>Minakshi</w:t>
      </w:r>
      <w:r w:rsidRPr="00D46EEB">
        <w:rPr>
          <w:rFonts w:ascii="Palatino Linotype" w:hAnsi="Palatino Linotype"/>
          <w:sz w:val="20"/>
          <w:szCs w:val="20"/>
        </w:rPr>
        <w:t xml:space="preserve">, όπου οι δύο θεοί τραγουδιούνται πριν περάσουν τη νύχτα μαζί, πίσω από τις κλειστές πόρτες. </w:t>
      </w:r>
    </w:p>
    <w:p w:rsidR="00E733FA" w:rsidRPr="00EA543F" w:rsidRDefault="00DC38AE" w:rsidP="00E733FA">
      <w:pPr>
        <w:tabs>
          <w:tab w:val="left" w:pos="5220"/>
          <w:tab w:val="left" w:pos="5400"/>
        </w:tabs>
        <w:jc w:val="both"/>
        <w:rPr>
          <w:rFonts w:ascii="Palatino Linotype" w:hAnsi="Palatino Linotype"/>
          <w:sz w:val="20"/>
          <w:szCs w:val="20"/>
        </w:rPr>
      </w:pPr>
      <w:r>
        <w:rPr>
          <w:rFonts w:ascii="Palatino Linotype" w:hAnsi="Palatino Linotype"/>
          <w:sz w:val="20"/>
          <w:szCs w:val="20"/>
        </w:rPr>
        <w:lastRenderedPageBreak/>
        <w:t xml:space="preserve">Ο </w:t>
      </w:r>
      <w:r w:rsidRPr="00D71BDF">
        <w:rPr>
          <w:rFonts w:ascii="Palatino Linotype" w:hAnsi="Palatino Linotype"/>
          <w:sz w:val="20"/>
          <w:szCs w:val="20"/>
        </w:rPr>
        <w:t>υψηλότερο</w:t>
      </w:r>
      <w:r>
        <w:rPr>
          <w:rFonts w:ascii="Palatino Linotype" w:hAnsi="Palatino Linotype"/>
          <w:sz w:val="20"/>
          <w:szCs w:val="20"/>
        </w:rPr>
        <w:t>ς</w:t>
      </w:r>
      <w:r w:rsidRPr="00D71BDF">
        <w:rPr>
          <w:rFonts w:ascii="Palatino Linotype" w:hAnsi="Palatino Linotype"/>
          <w:sz w:val="20"/>
          <w:szCs w:val="20"/>
        </w:rPr>
        <w:t xml:space="preserve"> </w:t>
      </w:r>
      <w:r>
        <w:rPr>
          <w:rFonts w:ascii="Palatino Linotype" w:hAnsi="Palatino Linotype"/>
          <w:sz w:val="20"/>
          <w:szCs w:val="20"/>
        </w:rPr>
        <w:t xml:space="preserve">πύργος </w:t>
      </w:r>
      <w:r w:rsidR="00E733FA">
        <w:rPr>
          <w:rFonts w:ascii="Palatino Linotype" w:hAnsi="Palatino Linotype"/>
          <w:sz w:val="20"/>
          <w:szCs w:val="20"/>
        </w:rPr>
        <w:t xml:space="preserve">αυτού </w:t>
      </w:r>
      <w:r>
        <w:rPr>
          <w:rFonts w:ascii="Palatino Linotype" w:hAnsi="Palatino Linotype"/>
          <w:sz w:val="20"/>
          <w:szCs w:val="20"/>
        </w:rPr>
        <w:t xml:space="preserve">του </w:t>
      </w:r>
      <w:r w:rsidR="00E733FA">
        <w:rPr>
          <w:rFonts w:ascii="Palatino Linotype" w:hAnsi="Palatino Linotype"/>
          <w:sz w:val="20"/>
          <w:szCs w:val="20"/>
        </w:rPr>
        <w:t>συγκροτήματος ναών</w:t>
      </w:r>
      <w:r w:rsidRPr="00D71BDF">
        <w:rPr>
          <w:rFonts w:ascii="Palatino Linotype" w:hAnsi="Palatino Linotype"/>
          <w:sz w:val="20"/>
          <w:szCs w:val="20"/>
        </w:rPr>
        <w:t xml:space="preserve"> </w:t>
      </w:r>
      <w:r w:rsidR="00E733FA">
        <w:rPr>
          <w:rFonts w:ascii="Palatino Linotype" w:hAnsi="Palatino Linotype"/>
          <w:sz w:val="20"/>
          <w:szCs w:val="20"/>
        </w:rPr>
        <w:t>φτάνει τα 52 μέτρα και είναι διακοσμημένο</w:t>
      </w:r>
      <w:r w:rsidRPr="00D71BDF">
        <w:rPr>
          <w:rFonts w:ascii="Palatino Linotype" w:hAnsi="Palatino Linotype"/>
          <w:sz w:val="20"/>
          <w:szCs w:val="20"/>
        </w:rPr>
        <w:t>ς με χιλιάδες (33.000) πολύχρωμα αγάλματα που απεικονίζουν ζώα, θεούς, δαίμονες και σκηνές από το</w:t>
      </w:r>
      <w:r w:rsidR="00936C9D">
        <w:rPr>
          <w:rFonts w:ascii="Palatino Linotype" w:hAnsi="Palatino Linotype"/>
          <w:sz w:val="20"/>
          <w:szCs w:val="20"/>
        </w:rPr>
        <w:t>ν</w:t>
      </w:r>
      <w:r w:rsidRPr="00D71BDF">
        <w:rPr>
          <w:rFonts w:ascii="Palatino Linotype" w:hAnsi="Palatino Linotype"/>
          <w:sz w:val="20"/>
          <w:szCs w:val="20"/>
        </w:rPr>
        <w:t xml:space="preserve"> γάμο του Σίβα με την Μεναξί. </w:t>
      </w:r>
    </w:p>
    <w:p w:rsidR="00F61DB5" w:rsidRPr="00E733FA" w:rsidRDefault="00E733FA" w:rsidP="00E733FA">
      <w:pPr>
        <w:tabs>
          <w:tab w:val="left" w:pos="5400"/>
        </w:tabs>
        <w:jc w:val="both"/>
        <w:rPr>
          <w:rFonts w:ascii="Palatino Linotype" w:hAnsi="Palatino Linotype"/>
          <w:sz w:val="20"/>
          <w:szCs w:val="20"/>
        </w:rPr>
      </w:pPr>
      <w:r>
        <w:rPr>
          <w:rFonts w:ascii="Palatino Linotype" w:hAnsi="Palatino Linotype"/>
          <w:sz w:val="20"/>
          <w:szCs w:val="20"/>
        </w:rPr>
        <w:t>Από α</w:t>
      </w:r>
      <w:r w:rsidR="00F61DB5" w:rsidRPr="00D71BDF">
        <w:rPr>
          <w:rFonts w:ascii="Palatino Linotype" w:hAnsi="Palatino Linotype"/>
          <w:sz w:val="20"/>
          <w:szCs w:val="20"/>
        </w:rPr>
        <w:t xml:space="preserve">υτή </w:t>
      </w:r>
      <w:r>
        <w:rPr>
          <w:rFonts w:ascii="Palatino Linotype" w:hAnsi="Palatino Linotype"/>
          <w:sz w:val="20"/>
          <w:szCs w:val="20"/>
        </w:rPr>
        <w:t>τ</w:t>
      </w:r>
      <w:r w:rsidR="00F61DB5" w:rsidRPr="00D71BDF">
        <w:rPr>
          <w:rFonts w:ascii="Palatino Linotype" w:hAnsi="Palatino Linotype"/>
          <w:sz w:val="20"/>
          <w:szCs w:val="20"/>
        </w:rPr>
        <w:t>η</w:t>
      </w:r>
      <w:r>
        <w:rPr>
          <w:rFonts w:ascii="Palatino Linotype" w:hAnsi="Palatino Linotype"/>
          <w:sz w:val="20"/>
          <w:szCs w:val="20"/>
        </w:rPr>
        <w:t>ν</w:t>
      </w:r>
      <w:r w:rsidR="00F61DB5" w:rsidRPr="00D71BDF">
        <w:rPr>
          <w:rFonts w:ascii="Palatino Linotype" w:hAnsi="Palatino Linotype"/>
          <w:sz w:val="20"/>
          <w:szCs w:val="20"/>
        </w:rPr>
        <w:t xml:space="preserve"> ιερή για τους ινδοϊστές περιοχή, </w:t>
      </w:r>
      <w:r w:rsidRPr="00D46EEB">
        <w:rPr>
          <w:rFonts w:ascii="Palatino Linotype" w:hAnsi="Palatino Linotype"/>
          <w:sz w:val="20"/>
          <w:szCs w:val="20"/>
        </w:rPr>
        <w:t xml:space="preserve">περνούν </w:t>
      </w:r>
      <w:r>
        <w:rPr>
          <w:rFonts w:ascii="Palatino Linotype" w:hAnsi="Palatino Linotype"/>
          <w:sz w:val="20"/>
          <w:szCs w:val="20"/>
        </w:rPr>
        <w:t xml:space="preserve">μια συνηθισμένη μέρα </w:t>
      </w:r>
      <w:r w:rsidRPr="00D46EEB">
        <w:rPr>
          <w:rFonts w:ascii="Palatino Linotype" w:hAnsi="Palatino Linotype"/>
          <w:sz w:val="20"/>
          <w:szCs w:val="20"/>
        </w:rPr>
        <w:t>20.000 με 25.000 επισκέπτες</w:t>
      </w:r>
      <w:r>
        <w:rPr>
          <w:rFonts w:ascii="Palatino Linotype" w:hAnsi="Palatino Linotype"/>
          <w:sz w:val="20"/>
          <w:szCs w:val="20"/>
        </w:rPr>
        <w:t xml:space="preserve">, ενώ </w:t>
      </w:r>
      <w:r w:rsidR="00F61DB5" w:rsidRPr="00D71BDF">
        <w:rPr>
          <w:rFonts w:ascii="Palatino Linotype" w:hAnsi="Palatino Linotype"/>
          <w:sz w:val="20"/>
          <w:szCs w:val="20"/>
        </w:rPr>
        <w:t>προσελκύει πάνω από ένα εκατομμύριο επισκέπτες κάθε χρόνο για τη δεκαήμερη εορτή του γάμου της θεάς Μεναξί με τον θεό Σίβα (Shiva). Γι’ αυτό και για τους πιστούς θεωρείται «η μεγαλύτερη εκδήλωση στη Γη».</w:t>
      </w:r>
      <w:r w:rsidR="00F61DB5" w:rsidRPr="004460CC">
        <w:rPr>
          <w:rFonts w:ascii="Palatino Linotype" w:hAnsi="Palatino Linotype"/>
          <w:sz w:val="20"/>
          <w:szCs w:val="20"/>
        </w:rPr>
        <w:t xml:space="preserve">  </w:t>
      </w:r>
    </w:p>
    <w:p w:rsidR="00F61DB5" w:rsidRDefault="00F61DB5" w:rsidP="00F61DB5">
      <w:pPr>
        <w:rPr>
          <w:rFonts w:ascii="Palatino Linotype" w:hAnsi="Palatino Linotype"/>
          <w:sz w:val="20"/>
          <w:szCs w:val="20"/>
        </w:rPr>
      </w:pPr>
    </w:p>
    <w:p w:rsidR="00F61DB5" w:rsidRPr="00D71BDF" w:rsidRDefault="00F61DB5" w:rsidP="00F40611">
      <w:r w:rsidRPr="00E878E5">
        <w:rPr>
          <w:rFonts w:ascii="Palatino Linotype" w:hAnsi="Palatino Linotype"/>
          <w:sz w:val="20"/>
          <w:szCs w:val="20"/>
        </w:rPr>
        <w:t xml:space="preserve">Ο </w:t>
      </w:r>
      <w:r w:rsidRPr="00E878E5">
        <w:rPr>
          <w:rFonts w:ascii="Palatino Linotype" w:hAnsi="Palatino Linotype"/>
          <w:b/>
          <w:bCs/>
          <w:sz w:val="20"/>
          <w:szCs w:val="20"/>
        </w:rPr>
        <w:t>Χρυσός Ναός</w:t>
      </w:r>
      <w:r w:rsidRPr="00E878E5">
        <w:rPr>
          <w:rFonts w:ascii="Palatino Linotype" w:hAnsi="Palatino Linotype"/>
          <w:sz w:val="20"/>
          <w:szCs w:val="20"/>
        </w:rPr>
        <w:t xml:space="preserve"> </w:t>
      </w:r>
      <w:r w:rsidRPr="00D71BDF">
        <w:rPr>
          <w:rFonts w:ascii="Palatino Linotype" w:hAnsi="Palatino Linotype"/>
          <w:b/>
          <w:bCs/>
          <w:sz w:val="20"/>
          <w:szCs w:val="20"/>
        </w:rPr>
        <w:t>της Αμριτσάρ</w:t>
      </w:r>
      <w:r w:rsidRPr="00E878E5">
        <w:rPr>
          <w:rFonts w:ascii="Palatino Linotype" w:hAnsi="Palatino Linotype"/>
          <w:sz w:val="20"/>
          <w:szCs w:val="20"/>
        </w:rPr>
        <w:t xml:space="preserve"> </w:t>
      </w:r>
      <w:r>
        <w:rPr>
          <w:rFonts w:ascii="Palatino Linotype" w:hAnsi="Palatino Linotype"/>
          <w:sz w:val="20"/>
          <w:szCs w:val="20"/>
        </w:rPr>
        <w:t>(κύριος ναός των Σιχιτών)</w:t>
      </w:r>
    </w:p>
    <w:p w:rsidR="004F4332" w:rsidRDefault="00F61DB5" w:rsidP="004F4332">
      <w:pPr>
        <w:jc w:val="both"/>
        <w:rPr>
          <w:rFonts w:ascii="Palatino Linotype" w:hAnsi="Palatino Linotype"/>
          <w:sz w:val="20"/>
          <w:szCs w:val="20"/>
        </w:rPr>
      </w:pPr>
      <w:r w:rsidRPr="00E878E5">
        <w:rPr>
          <w:rFonts w:ascii="Palatino Linotype" w:hAnsi="Palatino Linotype"/>
          <w:sz w:val="20"/>
          <w:szCs w:val="20"/>
        </w:rPr>
        <w:t>Βρίσκεται στην περιοχή Παντζάμπ</w:t>
      </w:r>
      <w:r>
        <w:rPr>
          <w:rFonts w:ascii="Palatino Linotype" w:hAnsi="Palatino Linotype"/>
          <w:sz w:val="20"/>
          <w:szCs w:val="20"/>
        </w:rPr>
        <w:t xml:space="preserve">, στο βορειοδυτικό τμήμα της </w:t>
      </w:r>
      <w:r w:rsidRPr="00E878E5">
        <w:rPr>
          <w:rFonts w:ascii="Palatino Linotype" w:hAnsi="Palatino Linotype"/>
          <w:sz w:val="20"/>
          <w:szCs w:val="20"/>
        </w:rPr>
        <w:t>Ινδία</w:t>
      </w:r>
      <w:r>
        <w:rPr>
          <w:rFonts w:ascii="Palatino Linotype" w:hAnsi="Palatino Linotype"/>
          <w:sz w:val="20"/>
          <w:szCs w:val="20"/>
        </w:rPr>
        <w:t>ς,</w:t>
      </w:r>
      <w:r w:rsidRPr="00E878E5">
        <w:rPr>
          <w:rFonts w:ascii="Palatino Linotype" w:hAnsi="Palatino Linotype"/>
          <w:sz w:val="20"/>
          <w:szCs w:val="20"/>
        </w:rPr>
        <w:t xml:space="preserve"> και ιδρύθηκε στο τέλος του 16</w:t>
      </w:r>
      <w:r w:rsidRPr="00255142">
        <w:rPr>
          <w:rFonts w:ascii="Palatino Linotype" w:hAnsi="Palatino Linotype"/>
          <w:sz w:val="20"/>
          <w:szCs w:val="20"/>
          <w:vertAlign w:val="superscript"/>
        </w:rPr>
        <w:t>ου</w:t>
      </w:r>
      <w:r w:rsidRPr="00E878E5">
        <w:rPr>
          <w:rFonts w:ascii="Palatino Linotype" w:hAnsi="Palatino Linotype"/>
          <w:sz w:val="20"/>
          <w:szCs w:val="20"/>
        </w:rPr>
        <w:t xml:space="preserve"> αιώνα. Η ονομασία </w:t>
      </w:r>
      <w:r>
        <w:rPr>
          <w:rFonts w:ascii="Palatino Linotype" w:hAnsi="Palatino Linotype"/>
          <w:sz w:val="20"/>
          <w:szCs w:val="20"/>
        </w:rPr>
        <w:t>«</w:t>
      </w:r>
      <w:r w:rsidRPr="00E878E5">
        <w:rPr>
          <w:rFonts w:ascii="Palatino Linotype" w:hAnsi="Palatino Linotype"/>
          <w:i/>
          <w:iCs/>
          <w:sz w:val="20"/>
          <w:szCs w:val="20"/>
        </w:rPr>
        <w:t>Χρυσός Ναός</w:t>
      </w:r>
      <w:r>
        <w:rPr>
          <w:rFonts w:ascii="Palatino Linotype" w:hAnsi="Palatino Linotype"/>
          <w:i/>
          <w:iCs/>
          <w:sz w:val="20"/>
          <w:szCs w:val="20"/>
        </w:rPr>
        <w:t>»</w:t>
      </w:r>
      <w:r w:rsidRPr="00E878E5">
        <w:rPr>
          <w:rFonts w:ascii="Palatino Linotype" w:hAnsi="Palatino Linotype"/>
          <w:sz w:val="20"/>
          <w:szCs w:val="20"/>
        </w:rPr>
        <w:t xml:space="preserve"> οφείλεται στο ότι το πάνω μέρος του ν</w:t>
      </w:r>
      <w:r w:rsidR="004F4332">
        <w:rPr>
          <w:rFonts w:ascii="Palatino Linotype" w:hAnsi="Palatino Linotype"/>
          <w:sz w:val="20"/>
          <w:szCs w:val="20"/>
        </w:rPr>
        <w:t xml:space="preserve">αού είναι καλυμμένο από χρυσό. </w:t>
      </w:r>
    </w:p>
    <w:p w:rsidR="00F61DB5" w:rsidRPr="00E878E5" w:rsidRDefault="00F61DB5" w:rsidP="004F4332">
      <w:pPr>
        <w:jc w:val="both"/>
        <w:rPr>
          <w:rFonts w:ascii="Palatino Linotype" w:hAnsi="Palatino Linotype"/>
          <w:sz w:val="20"/>
          <w:szCs w:val="20"/>
        </w:rPr>
      </w:pPr>
      <w:r w:rsidRPr="00E878E5">
        <w:rPr>
          <w:rFonts w:ascii="Palatino Linotype" w:hAnsi="Palatino Linotype"/>
          <w:sz w:val="20"/>
          <w:szCs w:val="20"/>
        </w:rPr>
        <w:t>Ο ναός βρίσκεται στο κέντρο μιας τετράγωνης δεξαμενής και έχει τέσσερις πύλες οι οποίες συμβολίζουν ότι ο Θεός είναι πανταχού παρών. Στο</w:t>
      </w:r>
      <w:r w:rsidR="00EA5D6D">
        <w:rPr>
          <w:rFonts w:ascii="Palatino Linotype" w:hAnsi="Palatino Linotype"/>
          <w:sz w:val="20"/>
          <w:szCs w:val="20"/>
        </w:rPr>
        <w:t>ν</w:t>
      </w:r>
      <w:r w:rsidRPr="00E878E5">
        <w:rPr>
          <w:rFonts w:ascii="Palatino Linotype" w:hAnsi="Palatino Linotype"/>
          <w:sz w:val="20"/>
          <w:szCs w:val="20"/>
        </w:rPr>
        <w:t xml:space="preserve"> ναό επιτρέπεται η είσοδος όλων των ανθρώπων ανεξάρτητα σε πια κάστα ανήκουν, θρήσκευμα ή φύλο. Η αρχιτεκτονική του ναού είναι μίξη ισλαμικής και ινδικής αρχιτεκτονικής.  </w:t>
      </w:r>
    </w:p>
    <w:p w:rsidR="00F61DB5" w:rsidRDefault="004F4332" w:rsidP="00F61DB5">
      <w:pPr>
        <w:jc w:val="both"/>
        <w:rPr>
          <w:rFonts w:ascii="Palatino Linotype" w:hAnsi="Palatino Linotype"/>
          <w:i/>
          <w:iCs/>
          <w:sz w:val="20"/>
          <w:szCs w:val="20"/>
        </w:rPr>
      </w:pPr>
      <w:r>
        <w:rPr>
          <w:rFonts w:ascii="Palatino Linotype" w:hAnsi="Palatino Linotype"/>
          <w:sz w:val="20"/>
          <w:szCs w:val="20"/>
        </w:rPr>
        <w:t xml:space="preserve"> </w:t>
      </w:r>
      <w:r w:rsidR="00F61DB5" w:rsidRPr="00E878E5">
        <w:rPr>
          <w:rFonts w:ascii="Palatino Linotype" w:hAnsi="Palatino Linotype"/>
          <w:sz w:val="20"/>
          <w:szCs w:val="20"/>
        </w:rPr>
        <w:t>Στο</w:t>
      </w:r>
      <w:r w:rsidR="00EA5D6D">
        <w:rPr>
          <w:rFonts w:ascii="Palatino Linotype" w:hAnsi="Palatino Linotype"/>
          <w:sz w:val="20"/>
          <w:szCs w:val="20"/>
        </w:rPr>
        <w:t>ν</w:t>
      </w:r>
      <w:r w:rsidR="00F61DB5" w:rsidRPr="00E878E5">
        <w:rPr>
          <w:rFonts w:ascii="Palatino Linotype" w:hAnsi="Palatino Linotype"/>
          <w:sz w:val="20"/>
          <w:szCs w:val="20"/>
        </w:rPr>
        <w:t xml:space="preserve"> ναό υπάρχει και κοινή κουζίνα (</w:t>
      </w:r>
      <w:r w:rsidR="00F61DB5" w:rsidRPr="00E878E5">
        <w:rPr>
          <w:rFonts w:ascii="Palatino Linotype" w:hAnsi="Palatino Linotype"/>
          <w:i/>
          <w:iCs/>
          <w:sz w:val="20"/>
          <w:szCs w:val="20"/>
        </w:rPr>
        <w:t>Λανγκάρ)</w:t>
      </w:r>
      <w:r w:rsidR="00F61DB5" w:rsidRPr="00E878E5">
        <w:rPr>
          <w:rFonts w:ascii="Palatino Linotype" w:hAnsi="Palatino Linotype"/>
          <w:sz w:val="20"/>
          <w:szCs w:val="20"/>
        </w:rPr>
        <w:t xml:space="preserve"> όπου ο κάθε επισκέπτης</w:t>
      </w:r>
      <w:r w:rsidR="00F61DB5">
        <w:rPr>
          <w:rFonts w:ascii="Palatino Linotype" w:hAnsi="Palatino Linotype"/>
          <w:sz w:val="20"/>
          <w:szCs w:val="20"/>
        </w:rPr>
        <w:t xml:space="preserve">  </w:t>
      </w:r>
      <w:r w:rsidR="00F61DB5" w:rsidRPr="00E878E5">
        <w:rPr>
          <w:rFonts w:ascii="Palatino Linotype" w:hAnsi="Palatino Linotype"/>
          <w:sz w:val="20"/>
          <w:szCs w:val="20"/>
        </w:rPr>
        <w:t xml:space="preserve">/προσκυνητής μπορεί να λάβει δωρεάν γεύματα. Το φαγητό που προσφέρεται είναι αυστηρά χορτοφαγικό. Η </w:t>
      </w:r>
      <w:r w:rsidR="00255142" w:rsidRPr="00E878E5">
        <w:rPr>
          <w:rFonts w:ascii="Palatino Linotype" w:hAnsi="Palatino Linotype"/>
          <w:sz w:val="20"/>
          <w:szCs w:val="20"/>
        </w:rPr>
        <w:t>Π</w:t>
      </w:r>
      <w:r w:rsidR="00F61DB5" w:rsidRPr="00E878E5">
        <w:rPr>
          <w:rFonts w:ascii="Palatino Linotype" w:hAnsi="Palatino Linotype"/>
          <w:sz w:val="20"/>
          <w:szCs w:val="20"/>
        </w:rPr>
        <w:t xml:space="preserve">αρασκευή του φαγητού, σερβίρισμα αλλά και η συντήρηση της κουζίνας γίνεται από ομάδες εθελοντών. Η ιδέα ίδρυσης κοινής κουζίνας ξεκίνησε από τον πρώτο Σιχίτη Γκουρού Νανάκ. Κάθε μέρα 40.000 γεύματα σερβίρονται στο </w:t>
      </w:r>
      <w:r w:rsidR="00F61DB5" w:rsidRPr="00E878E5">
        <w:rPr>
          <w:rFonts w:ascii="Palatino Linotype" w:hAnsi="Palatino Linotype"/>
          <w:i/>
          <w:iCs/>
          <w:sz w:val="20"/>
          <w:szCs w:val="20"/>
        </w:rPr>
        <w:t xml:space="preserve">Λανγκάρ. </w:t>
      </w:r>
    </w:p>
    <w:p w:rsidR="00F61DB5" w:rsidRDefault="00F61DB5" w:rsidP="00F61DB5">
      <w:pPr>
        <w:jc w:val="both"/>
        <w:rPr>
          <w:rFonts w:ascii="Palatino Linotype" w:hAnsi="Palatino Linotype"/>
          <w:sz w:val="20"/>
          <w:szCs w:val="20"/>
        </w:rPr>
      </w:pPr>
    </w:p>
    <w:p w:rsidR="00F61DB5" w:rsidRPr="0049620F" w:rsidRDefault="00F61DB5" w:rsidP="00F40611">
      <w:pPr>
        <w:rPr>
          <w:rFonts w:ascii="Palatino Linotype" w:hAnsi="Palatino Linotype"/>
          <w:b/>
          <w:bCs/>
          <w:sz w:val="20"/>
          <w:szCs w:val="20"/>
        </w:rPr>
      </w:pPr>
      <w:r>
        <w:rPr>
          <w:rFonts w:ascii="Palatino Linotype" w:hAnsi="Palatino Linotype"/>
          <w:b/>
          <w:bCs/>
          <w:sz w:val="20"/>
          <w:szCs w:val="20"/>
        </w:rPr>
        <w:t xml:space="preserve">Αγάλματα και εικόνες της θεότητας </w:t>
      </w:r>
    </w:p>
    <w:p w:rsidR="00F61DB5" w:rsidRPr="00FA188F" w:rsidRDefault="00F61DB5" w:rsidP="00F61DB5">
      <w:pPr>
        <w:rPr>
          <w:rFonts w:ascii="Palatino Linotype" w:hAnsi="Palatino Linotype"/>
          <w:sz w:val="20"/>
          <w:szCs w:val="20"/>
        </w:rPr>
      </w:pPr>
      <w:r w:rsidRPr="00FA188F">
        <w:rPr>
          <w:rFonts w:ascii="Palatino Linotype" w:hAnsi="Palatino Linotype"/>
          <w:sz w:val="20"/>
          <w:szCs w:val="20"/>
        </w:rPr>
        <w:t xml:space="preserve">Αμέτρητα αγάλματα, συνήθως ογκώδη, και άλλα γλυπτά κοσμούν τους ινδικούς ναούς. Τα αγάλματα των θεών δεν αποτελούν απομίμηση ιδανικής ανθρώπινης μορφής, αλλά προσπάθεια να εκφραστεί το υπερφυσικό με αισθητούς συμβολισμούς. </w:t>
      </w:r>
      <w:r>
        <w:rPr>
          <w:rFonts w:ascii="Palatino Linotype" w:hAnsi="Palatino Linotype"/>
          <w:sz w:val="20"/>
          <w:szCs w:val="20"/>
        </w:rPr>
        <w:t xml:space="preserve">Οι καλλιτέχνες προσπαθούν με το υλικό τους </w:t>
      </w:r>
      <w:r w:rsidR="00255142">
        <w:rPr>
          <w:rFonts w:ascii="Palatino Linotype" w:hAnsi="Palatino Linotype"/>
          <w:sz w:val="20"/>
          <w:szCs w:val="20"/>
        </w:rPr>
        <w:t>–</w:t>
      </w:r>
      <w:r>
        <w:rPr>
          <w:rFonts w:ascii="Palatino Linotype" w:hAnsi="Palatino Linotype"/>
          <w:sz w:val="20"/>
          <w:szCs w:val="20"/>
        </w:rPr>
        <w:t xml:space="preserve">πηλό, ξύλο, μέταλλο, κεραμίδι, κυρίως όμως πέτρα- να αποδώσουν τις διάφορες όψεις της ινδικής μυθολογίας και θρησκείας. </w:t>
      </w:r>
    </w:p>
    <w:p w:rsidR="00F61DB5" w:rsidRPr="007C53B0" w:rsidRDefault="00F61DB5" w:rsidP="00CC6D52">
      <w:pPr>
        <w:jc w:val="both"/>
        <w:rPr>
          <w:rStyle w:val="a3"/>
          <w:rFonts w:ascii="Palatino Linotype" w:hAnsi="Palatino Linotype"/>
          <w:sz w:val="20"/>
          <w:szCs w:val="20"/>
        </w:rPr>
      </w:pPr>
      <w:r w:rsidRPr="007C53B0">
        <w:rPr>
          <w:rFonts w:ascii="Palatino Linotype" w:hAnsi="Palatino Linotype"/>
          <w:sz w:val="20"/>
          <w:szCs w:val="20"/>
        </w:rPr>
        <w:t>Άγαλμα</w:t>
      </w:r>
      <w:r w:rsidRPr="007C53B0">
        <w:rPr>
          <w:rStyle w:val="a3"/>
          <w:rFonts w:ascii="Palatino Linotype" w:hAnsi="Palatino Linotype"/>
          <w:sz w:val="20"/>
          <w:szCs w:val="20"/>
        </w:rPr>
        <w:t xml:space="preserve"> Murugan  </w:t>
      </w:r>
    </w:p>
    <w:p w:rsidR="00F61DB5" w:rsidRDefault="00F61DB5" w:rsidP="00F61DB5">
      <w:pPr>
        <w:jc w:val="both"/>
        <w:rPr>
          <w:rFonts w:ascii="Palatino Linotype" w:hAnsi="Palatino Linotype"/>
          <w:sz w:val="20"/>
          <w:szCs w:val="20"/>
        </w:rPr>
      </w:pPr>
      <w:r w:rsidRPr="007C53B0">
        <w:rPr>
          <w:rFonts w:ascii="Palatino Linotype" w:hAnsi="Palatino Linotype"/>
          <w:sz w:val="20"/>
          <w:szCs w:val="20"/>
        </w:rPr>
        <w:t xml:space="preserve">Βρίσκεται έξω από τις σπηλιές </w:t>
      </w:r>
      <w:r w:rsidRPr="007C53B0">
        <w:rPr>
          <w:rFonts w:ascii="Palatino Linotype" w:hAnsi="Palatino Linotype"/>
          <w:sz w:val="20"/>
          <w:szCs w:val="20"/>
          <w:lang w:val="en-US"/>
        </w:rPr>
        <w:t>Batu</w:t>
      </w:r>
      <w:r w:rsidRPr="007C53B0">
        <w:rPr>
          <w:rFonts w:ascii="Palatino Linotype" w:hAnsi="Palatino Linotype"/>
          <w:sz w:val="20"/>
          <w:szCs w:val="20"/>
        </w:rPr>
        <w:t xml:space="preserve"> στη Μαλαισία, έχει ύψος 42 μέτρα και λέγεται ότι εί</w:t>
      </w:r>
      <w:r>
        <w:rPr>
          <w:rFonts w:ascii="Palatino Linotype" w:hAnsi="Palatino Linotype"/>
          <w:sz w:val="20"/>
          <w:szCs w:val="20"/>
        </w:rPr>
        <w:t>ναι η ψηλότερη απεικόνιση ινδοϊ</w:t>
      </w:r>
      <w:r w:rsidRPr="007C53B0">
        <w:rPr>
          <w:rFonts w:ascii="Palatino Linotype" w:hAnsi="Palatino Linotype"/>
          <w:sz w:val="20"/>
          <w:szCs w:val="20"/>
        </w:rPr>
        <w:t>στικής θεότητας στον κόσμο. Χρειάστηκαν τρία χρόνια για να ολοκληρωθεί και στην τελική του μορφή αποτελείται από 250 τόνους χάλυβα, 1.550 κυβικά μέτρα τσιμέντου και 300 λίτρα χρυσού χρώματος.</w:t>
      </w:r>
    </w:p>
    <w:p w:rsidR="00CC6D52" w:rsidRPr="0083630D" w:rsidRDefault="00CC6D52" w:rsidP="00F61DB5">
      <w:pPr>
        <w:jc w:val="both"/>
        <w:rPr>
          <w:rFonts w:ascii="Palatino Linotype" w:hAnsi="Palatino Linotype"/>
          <w:sz w:val="20"/>
          <w:szCs w:val="20"/>
        </w:rPr>
      </w:pPr>
    </w:p>
    <w:p w:rsidR="00F61DB5" w:rsidRDefault="00255142" w:rsidP="00255142">
      <w:pPr>
        <w:rPr>
          <w:rFonts w:ascii="Palatino Linotype" w:hAnsi="Palatino Linotype"/>
          <w:b/>
          <w:sz w:val="22"/>
          <w:szCs w:val="22"/>
        </w:rPr>
      </w:pPr>
      <w:r w:rsidRPr="00255142">
        <w:rPr>
          <w:rFonts w:ascii="Palatino Linotype" w:hAnsi="Palatino Linotype"/>
          <w:b/>
          <w:bCs/>
          <w:color w:val="FF0000"/>
          <w:sz w:val="22"/>
          <w:szCs w:val="22"/>
        </w:rPr>
        <w:t>4.</w:t>
      </w:r>
      <w:r>
        <w:rPr>
          <w:rFonts w:ascii="Palatino Linotype" w:hAnsi="Palatino Linotype"/>
          <w:sz w:val="22"/>
          <w:szCs w:val="22"/>
        </w:rPr>
        <w:t xml:space="preserve">   </w:t>
      </w:r>
      <w:r w:rsidR="00F61DB5" w:rsidRPr="00F40611">
        <w:rPr>
          <w:rFonts w:ascii="Palatino Linotype" w:hAnsi="Palatino Linotype"/>
          <w:b/>
          <w:sz w:val="22"/>
          <w:szCs w:val="22"/>
        </w:rPr>
        <w:t>Λατρευτικές παραδόσεις</w:t>
      </w:r>
    </w:p>
    <w:p w:rsidR="00F40611" w:rsidRPr="00347B4C" w:rsidRDefault="00F40611" w:rsidP="00255142">
      <w:pPr>
        <w:rPr>
          <w:rFonts w:ascii="Palatino Linotype" w:hAnsi="Palatino Linotype"/>
          <w:sz w:val="22"/>
          <w:szCs w:val="22"/>
        </w:rPr>
      </w:pPr>
    </w:p>
    <w:p w:rsidR="00F61DB5" w:rsidRDefault="00F61DB5" w:rsidP="00F61DB5">
      <w:pPr>
        <w:jc w:val="both"/>
        <w:rPr>
          <w:rFonts w:ascii="Palatino Linotype" w:hAnsi="Palatino Linotype"/>
          <w:sz w:val="20"/>
          <w:szCs w:val="20"/>
        </w:rPr>
      </w:pPr>
      <w:r w:rsidRPr="00B17F7B">
        <w:rPr>
          <w:rFonts w:ascii="Palatino Linotype" w:hAnsi="Palatino Linotype"/>
          <w:sz w:val="20"/>
          <w:szCs w:val="20"/>
        </w:rPr>
        <w:t>Η</w:t>
      </w:r>
      <w:r>
        <w:rPr>
          <w:rFonts w:ascii="Palatino Linotype" w:hAnsi="Palatino Linotype"/>
          <w:sz w:val="20"/>
          <w:szCs w:val="20"/>
        </w:rPr>
        <w:t xml:space="preserve"> λατρευτική ζωή του Ινδοϊσμού διαφέρει από κάστα σε κάστα, από περιοχή σε περιοχή, από χωριό σε χωριό, από θεό σε θεό. Για τον ευλαβή Ινδό, αυτό που έχει σημασία είναι να λατρεύει κάτι ή κάποιον με όλη του</w:t>
      </w:r>
      <w:r w:rsidRPr="00B17F7B">
        <w:rPr>
          <w:rFonts w:ascii="Palatino Linotype" w:hAnsi="Palatino Linotype"/>
          <w:sz w:val="20"/>
          <w:szCs w:val="20"/>
        </w:rPr>
        <w:t xml:space="preserve"> </w:t>
      </w:r>
      <w:r>
        <w:rPr>
          <w:rFonts w:ascii="Palatino Linotype" w:hAnsi="Palatino Linotype"/>
          <w:sz w:val="20"/>
          <w:szCs w:val="20"/>
        </w:rPr>
        <w:t xml:space="preserve"> την καρδιά. Έτσι υπάρχουν διάφοροι κλάδοι λατρείας που έχουν διαμορφώσει ιδιαίτερα λατρευτικά τυπικά. Κατά κανόνα παρατηρείται αυστηρή προσκόλληση στην τήρηση του ιδιαίτερου παραδοσιακού τελετουργικού και σχολαστική ακρίβεια στη διαδικασία των προσφορών.</w:t>
      </w:r>
    </w:p>
    <w:p w:rsidR="00F61DB5" w:rsidRDefault="00F61DB5" w:rsidP="00C33742">
      <w:pPr>
        <w:jc w:val="both"/>
        <w:rPr>
          <w:rFonts w:ascii="Palatino Linotype" w:hAnsi="Palatino Linotype"/>
          <w:sz w:val="20"/>
          <w:szCs w:val="20"/>
        </w:rPr>
      </w:pPr>
      <w:r w:rsidRPr="00FA188F">
        <w:rPr>
          <w:rFonts w:ascii="Palatino Linotype" w:hAnsi="Palatino Linotype"/>
          <w:sz w:val="20"/>
          <w:szCs w:val="20"/>
        </w:rPr>
        <w:t>Διακρίνονται τέσσερις κατηγορίες λατρευτική ζωής: η</w:t>
      </w:r>
      <w:r>
        <w:rPr>
          <w:rFonts w:ascii="Palatino Linotype" w:hAnsi="Palatino Linotype"/>
          <w:sz w:val="20"/>
          <w:szCs w:val="20"/>
        </w:rPr>
        <w:t xml:space="preserve"> λατρεία στους ναούς, η </w:t>
      </w:r>
      <w:r w:rsidRPr="00FA188F">
        <w:rPr>
          <w:rFonts w:ascii="Palatino Linotype" w:hAnsi="Palatino Linotype"/>
          <w:sz w:val="20"/>
          <w:szCs w:val="20"/>
        </w:rPr>
        <w:t>οικογενειακή, η ατομική και η συντροφική.</w:t>
      </w:r>
      <w:r>
        <w:rPr>
          <w:rFonts w:ascii="Palatino Linotype" w:hAnsi="Palatino Linotype"/>
          <w:sz w:val="20"/>
          <w:szCs w:val="20"/>
        </w:rPr>
        <w:t xml:space="preserve"> </w:t>
      </w:r>
    </w:p>
    <w:p w:rsidR="00F40611" w:rsidRDefault="00F40611" w:rsidP="00F40611">
      <w:pPr>
        <w:jc w:val="both"/>
        <w:rPr>
          <w:rFonts w:ascii="Palatino Linotype" w:hAnsi="Palatino Linotype"/>
          <w:b/>
          <w:bCs/>
          <w:sz w:val="20"/>
          <w:szCs w:val="20"/>
        </w:rPr>
      </w:pPr>
    </w:p>
    <w:p w:rsidR="00F61DB5" w:rsidRPr="00292E80" w:rsidRDefault="00F61DB5" w:rsidP="00F40611">
      <w:pPr>
        <w:jc w:val="both"/>
        <w:rPr>
          <w:rFonts w:ascii="Palatino Linotype" w:hAnsi="Palatino Linotype"/>
          <w:b/>
          <w:bCs/>
          <w:sz w:val="20"/>
          <w:szCs w:val="20"/>
        </w:rPr>
      </w:pPr>
      <w:r w:rsidRPr="00292E80">
        <w:rPr>
          <w:rFonts w:ascii="Palatino Linotype" w:hAnsi="Palatino Linotype"/>
          <w:b/>
          <w:bCs/>
          <w:sz w:val="20"/>
          <w:szCs w:val="20"/>
        </w:rPr>
        <w:t>Ιερείς</w:t>
      </w:r>
    </w:p>
    <w:p w:rsidR="00F61DB5" w:rsidRDefault="00F61DB5" w:rsidP="00C33742">
      <w:pPr>
        <w:jc w:val="both"/>
        <w:rPr>
          <w:rFonts w:ascii="Palatino Linotype" w:hAnsi="Palatino Linotype"/>
          <w:sz w:val="20"/>
          <w:szCs w:val="20"/>
        </w:rPr>
      </w:pPr>
      <w:r>
        <w:rPr>
          <w:rFonts w:ascii="Palatino Linotype" w:hAnsi="Palatino Linotype"/>
          <w:sz w:val="20"/>
          <w:szCs w:val="20"/>
        </w:rPr>
        <w:t xml:space="preserve">Η παραδοσιακή ιερατική τάξη είναι η κάστα των </w:t>
      </w:r>
      <w:r w:rsidRPr="00E733FA">
        <w:rPr>
          <w:rFonts w:ascii="Palatino Linotype" w:hAnsi="Palatino Linotype"/>
          <w:b/>
          <w:bCs/>
          <w:i/>
          <w:iCs/>
          <w:sz w:val="20"/>
          <w:szCs w:val="20"/>
        </w:rPr>
        <w:t>Βραχμάνων.</w:t>
      </w:r>
      <w:r>
        <w:rPr>
          <w:rFonts w:ascii="Palatino Linotype" w:hAnsi="Palatino Linotype"/>
          <w:sz w:val="20"/>
          <w:szCs w:val="20"/>
        </w:rPr>
        <w:t xml:space="preserve"> Ωστόσο δεν είναι όλοι οι Βραχμάνοι ιερείς. Λίγοι μόνο ασκούν στην πράξη το ιερατικό λειτούργημα -συνήθως στις τρεις ανώτερες ινδοϊστικές τάξεις. Ούτε όλοι όσοι ασχολούνται με τα θρησκευτικά λειτουργήματα είναι βραχμάνοι. Όλα τα χωριά λίγο-πολύ διαθέτουν για τις θρησκευτικές τελετουργίες κάποιον ανεπίσημο «ιερέα», που σχεδόν πάντοτε </w:t>
      </w:r>
      <w:r w:rsidR="00E733FA">
        <w:rPr>
          <w:rFonts w:ascii="Palatino Linotype" w:hAnsi="Palatino Linotype"/>
          <w:sz w:val="20"/>
          <w:szCs w:val="20"/>
        </w:rPr>
        <w:t>προέρχε</w:t>
      </w:r>
      <w:r>
        <w:rPr>
          <w:rFonts w:ascii="Palatino Linotype" w:hAnsi="Palatino Linotype"/>
          <w:sz w:val="20"/>
          <w:szCs w:val="20"/>
        </w:rPr>
        <w:t xml:space="preserve">ται </w:t>
      </w:r>
      <w:r>
        <w:rPr>
          <w:rFonts w:ascii="Palatino Linotype" w:hAnsi="Palatino Linotype"/>
          <w:sz w:val="20"/>
          <w:szCs w:val="20"/>
        </w:rPr>
        <w:lastRenderedPageBreak/>
        <w:t xml:space="preserve">από </w:t>
      </w:r>
      <w:r w:rsidR="00E733FA">
        <w:rPr>
          <w:rFonts w:ascii="Palatino Linotype" w:hAnsi="Palatino Linotype"/>
          <w:sz w:val="20"/>
          <w:szCs w:val="20"/>
        </w:rPr>
        <w:t>τις κατώτερες τάξεις και βρίσκε</w:t>
      </w:r>
      <w:r>
        <w:rPr>
          <w:rFonts w:ascii="Palatino Linotype" w:hAnsi="Palatino Linotype"/>
          <w:sz w:val="20"/>
          <w:szCs w:val="20"/>
        </w:rPr>
        <w:t>ται σε μια ιδιαίτερη σχέση με τις θεότητες του χωριού.</w:t>
      </w:r>
      <w:r w:rsidRPr="00DB669D">
        <w:rPr>
          <w:rFonts w:ascii="Palatino Linotype" w:hAnsi="Palatino Linotype"/>
          <w:sz w:val="20"/>
          <w:szCs w:val="20"/>
        </w:rPr>
        <w:t xml:space="preserve"> </w:t>
      </w:r>
      <w:r>
        <w:rPr>
          <w:rFonts w:ascii="Palatino Linotype" w:hAnsi="Palatino Linotype"/>
          <w:sz w:val="20"/>
          <w:szCs w:val="20"/>
        </w:rPr>
        <w:t>Ορισμένες ιερουργίες τελούνται από τον αρχηγό της οικογένειας.</w:t>
      </w:r>
    </w:p>
    <w:p w:rsidR="00F40611" w:rsidRDefault="00F40611" w:rsidP="00F40611">
      <w:pPr>
        <w:jc w:val="both"/>
        <w:rPr>
          <w:rFonts w:ascii="Palatino Linotype" w:hAnsi="Palatino Linotype"/>
          <w:b/>
          <w:bCs/>
          <w:sz w:val="20"/>
          <w:szCs w:val="20"/>
        </w:rPr>
      </w:pPr>
    </w:p>
    <w:p w:rsidR="00F61DB5" w:rsidRPr="00292E80" w:rsidRDefault="00F61DB5" w:rsidP="00F40611">
      <w:pPr>
        <w:jc w:val="both"/>
        <w:rPr>
          <w:rFonts w:ascii="Palatino Linotype" w:hAnsi="Palatino Linotype"/>
          <w:b/>
          <w:bCs/>
          <w:sz w:val="20"/>
          <w:szCs w:val="20"/>
        </w:rPr>
      </w:pPr>
      <w:r w:rsidRPr="00292E80">
        <w:rPr>
          <w:rFonts w:ascii="Palatino Linotype" w:hAnsi="Palatino Linotype"/>
          <w:b/>
          <w:bCs/>
          <w:sz w:val="20"/>
          <w:szCs w:val="20"/>
        </w:rPr>
        <w:t>Ιερά και τελετουργίες</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Η Ινδία είναι κατάσπαρτη από ιερά και ναούς, από τους πιο απλούς βωμούς έως</w:t>
      </w:r>
      <w:r>
        <w:rPr>
          <w:rFonts w:ascii="Palatino Linotype" w:hAnsi="Palatino Linotype"/>
          <w:sz w:val="20"/>
          <w:szCs w:val="20"/>
        </w:rPr>
        <w:t xml:space="preserve"> τα πιο εντυπωσιακά κτίσματα. Τα σπουδαιότερα βρίσκονται σήμερα στο νότιο τμήμα της Ινδίας. Ο ιερότερος χώρος του ναού, όπου φυλάσσεται το είδωλο ή το σύμβολο του θεού, είναι συνήθως ένα μικρό κτίσμα. Ο ινδοϊστικός ναός είναι περισσότερο ένα «παλάτι του θεού, παρά οικοδόμημα για τις συνάξεις του λαού.</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Ο Β</w:t>
      </w:r>
      <w:r>
        <w:rPr>
          <w:rFonts w:ascii="Palatino Linotype" w:hAnsi="Palatino Linotype"/>
          <w:sz w:val="20"/>
          <w:szCs w:val="20"/>
        </w:rPr>
        <w:t>ισνού</w:t>
      </w:r>
      <w:r w:rsidRPr="00FA188F">
        <w:rPr>
          <w:rFonts w:ascii="Palatino Linotype" w:hAnsi="Palatino Linotype"/>
          <w:sz w:val="20"/>
          <w:szCs w:val="20"/>
        </w:rPr>
        <w:t xml:space="preserve"> και οι αβατάρα, κυρίως ο Ράμα και ο Κρίσνα, συμβολίζονται με αγάλματα ή εικόνες. Στο είδωλο του θεού αποδίδονται καθημερινά βασιλικές τιμές.</w:t>
      </w:r>
    </w:p>
    <w:p w:rsidR="00F61DB5" w:rsidRDefault="00F61DB5" w:rsidP="00F61DB5">
      <w:pPr>
        <w:jc w:val="both"/>
        <w:rPr>
          <w:rFonts w:ascii="Palatino Linotype" w:hAnsi="Palatino Linotype"/>
          <w:sz w:val="20"/>
          <w:szCs w:val="20"/>
        </w:rPr>
      </w:pPr>
      <w:r w:rsidRPr="00FA188F">
        <w:rPr>
          <w:rFonts w:ascii="Palatino Linotype" w:hAnsi="Palatino Linotype"/>
          <w:sz w:val="20"/>
          <w:szCs w:val="20"/>
        </w:rPr>
        <w:t xml:space="preserve">Στις επίσημες γιορτές εφαρμόζονται σύνθετα τελετουργικά με λιτανείες, περιφορές του ειδώλου και άλλες εντυπωσιακές τελετές. </w:t>
      </w:r>
      <w:r>
        <w:rPr>
          <w:rFonts w:ascii="Palatino Linotype" w:hAnsi="Palatino Linotype"/>
          <w:sz w:val="20"/>
          <w:szCs w:val="20"/>
        </w:rPr>
        <w:t>Αν και δεν υπάρχει επίσημη υποχρέωση για τον Ινδό να πάει στο</w:t>
      </w:r>
      <w:r w:rsidR="00EA5D6D">
        <w:rPr>
          <w:rFonts w:ascii="Palatino Linotype" w:hAnsi="Palatino Linotype"/>
          <w:sz w:val="20"/>
          <w:szCs w:val="20"/>
        </w:rPr>
        <w:t>ν</w:t>
      </w:r>
      <w:r>
        <w:rPr>
          <w:rFonts w:ascii="Palatino Linotype" w:hAnsi="Palatino Linotype"/>
          <w:sz w:val="20"/>
          <w:szCs w:val="20"/>
        </w:rPr>
        <w:t xml:space="preserve"> ναό, εντούτοις συνηθίζει να πηγαίνει για να δώσει προσφορές, να ζητήσει κάποια χάρη, να εκπληρώσει κάποιο τάμα.</w:t>
      </w:r>
    </w:p>
    <w:p w:rsidR="00F61DB5" w:rsidRPr="00EA33DE" w:rsidRDefault="00F61DB5" w:rsidP="00F61DB5">
      <w:pPr>
        <w:jc w:val="both"/>
        <w:rPr>
          <w:rFonts w:ascii="Palatino Linotype" w:hAnsi="Palatino Linotype"/>
          <w:sz w:val="20"/>
          <w:szCs w:val="20"/>
        </w:rPr>
      </w:pPr>
      <w:r>
        <w:rPr>
          <w:rFonts w:ascii="Palatino Linotype" w:hAnsi="Palatino Linotype"/>
          <w:sz w:val="20"/>
          <w:szCs w:val="20"/>
        </w:rPr>
        <w:t>Οι περισσότερες οικογένειες διαθέτουν μια γωνιά ή και ολόκληρο δωμάτιο, όπου τοποθετείται το είδωλο ή το ιδιαίτερο σύμβολο του προστάτη θεού ή και άλλων προσφιλών θεοτήτων ή και εικόνες ιερών προσώπων. Τα σύμβολα ή τα ειδώλια του θεού δέχονται ιδιαίτερες λατρευτικές περιποιήσεις. Π.χ. στο</w:t>
      </w:r>
      <w:r w:rsidR="00EA5D6D">
        <w:rPr>
          <w:rFonts w:ascii="Palatino Linotype" w:hAnsi="Palatino Linotype"/>
          <w:sz w:val="20"/>
          <w:szCs w:val="20"/>
        </w:rPr>
        <w:t>ν</w:t>
      </w:r>
      <w:r>
        <w:rPr>
          <w:rFonts w:ascii="Palatino Linotype" w:hAnsi="Palatino Linotype"/>
          <w:sz w:val="20"/>
          <w:szCs w:val="20"/>
        </w:rPr>
        <w:t xml:space="preserve"> ναό </w:t>
      </w:r>
      <w:r>
        <w:rPr>
          <w:rFonts w:ascii="Palatino Linotype" w:hAnsi="Palatino Linotype"/>
          <w:sz w:val="20"/>
          <w:szCs w:val="20"/>
          <w:lang w:val="en-US"/>
        </w:rPr>
        <w:t>Radha</w:t>
      </w:r>
      <w:r w:rsidRPr="006A5682">
        <w:rPr>
          <w:rFonts w:ascii="Palatino Linotype" w:hAnsi="Palatino Linotype"/>
          <w:sz w:val="20"/>
          <w:szCs w:val="20"/>
        </w:rPr>
        <w:t>-</w:t>
      </w:r>
      <w:r>
        <w:rPr>
          <w:rFonts w:ascii="Palatino Linotype" w:hAnsi="Palatino Linotype"/>
          <w:sz w:val="20"/>
          <w:szCs w:val="20"/>
          <w:lang w:val="en-US"/>
        </w:rPr>
        <w:t>Raman</w:t>
      </w:r>
      <w:r w:rsidRPr="006A5682">
        <w:rPr>
          <w:rFonts w:ascii="Palatino Linotype" w:hAnsi="Palatino Linotype"/>
          <w:sz w:val="20"/>
          <w:szCs w:val="20"/>
        </w:rPr>
        <w:t xml:space="preserve"> </w:t>
      </w:r>
      <w:r>
        <w:rPr>
          <w:rFonts w:ascii="Palatino Linotype" w:hAnsi="Palatino Linotype"/>
          <w:sz w:val="20"/>
          <w:szCs w:val="20"/>
        </w:rPr>
        <w:t xml:space="preserve">στο Μπρινταβάν, στην περιοχή της παιδικής ηλικίας του </w:t>
      </w:r>
      <w:r>
        <w:rPr>
          <w:rFonts w:ascii="Palatino Linotype" w:hAnsi="Palatino Linotype"/>
          <w:sz w:val="20"/>
          <w:szCs w:val="20"/>
          <w:lang w:val="en-US"/>
        </w:rPr>
        <w:t>K</w:t>
      </w:r>
      <w:r>
        <w:rPr>
          <w:rFonts w:ascii="Palatino Linotype" w:hAnsi="Palatino Linotype"/>
          <w:sz w:val="20"/>
          <w:szCs w:val="20"/>
        </w:rPr>
        <w:t xml:space="preserve">ρίσνα όπου έπαιζε με άλλα αγόρια και κορίτσια που έβοσκαν αγελάδες και όπου ερωτεύτηκε την </w:t>
      </w:r>
      <w:r>
        <w:rPr>
          <w:rFonts w:ascii="Palatino Linotype" w:hAnsi="Palatino Linotype"/>
          <w:sz w:val="20"/>
          <w:szCs w:val="20"/>
          <w:lang w:val="en-US"/>
        </w:rPr>
        <w:t>Radha</w:t>
      </w:r>
      <w:r>
        <w:rPr>
          <w:rFonts w:ascii="Palatino Linotype" w:hAnsi="Palatino Linotype"/>
          <w:sz w:val="20"/>
          <w:szCs w:val="20"/>
        </w:rPr>
        <w:t>, οι πιστοί υπηρετούν και τους δύο (</w:t>
      </w:r>
      <w:r>
        <w:rPr>
          <w:rFonts w:ascii="Palatino Linotype" w:hAnsi="Palatino Linotype"/>
          <w:sz w:val="20"/>
          <w:szCs w:val="20"/>
          <w:lang w:val="en-US"/>
        </w:rPr>
        <w:t>Rama</w:t>
      </w:r>
      <w:r w:rsidRPr="00EA33DE">
        <w:rPr>
          <w:rFonts w:ascii="Palatino Linotype" w:hAnsi="Palatino Linotype"/>
          <w:sz w:val="20"/>
          <w:szCs w:val="20"/>
        </w:rPr>
        <w:t xml:space="preserve"> </w:t>
      </w:r>
      <w:r>
        <w:rPr>
          <w:rFonts w:ascii="Palatino Linotype" w:hAnsi="Palatino Linotype"/>
          <w:sz w:val="20"/>
          <w:szCs w:val="20"/>
        </w:rPr>
        <w:t xml:space="preserve">και </w:t>
      </w:r>
      <w:r>
        <w:rPr>
          <w:rFonts w:ascii="Palatino Linotype" w:hAnsi="Palatino Linotype"/>
          <w:sz w:val="20"/>
          <w:szCs w:val="20"/>
          <w:lang w:val="en-US"/>
        </w:rPr>
        <w:t>Radha</w:t>
      </w:r>
      <w:r w:rsidRPr="00EA33DE">
        <w:rPr>
          <w:rFonts w:ascii="Palatino Linotype" w:hAnsi="Palatino Linotype"/>
          <w:sz w:val="20"/>
          <w:szCs w:val="20"/>
        </w:rPr>
        <w:t>)</w:t>
      </w:r>
      <w:r>
        <w:rPr>
          <w:rFonts w:ascii="Palatino Linotype" w:hAnsi="Palatino Linotype"/>
          <w:sz w:val="20"/>
          <w:szCs w:val="20"/>
        </w:rPr>
        <w:t xml:space="preserve"> με αφιέρωση και αγάπη ικανοποιώντας όλες τους τις ανάγκες: τους προσφέρουν τελετουργικά νερό για να πλυθούν και να πιουν, ρούχα, λουλούδια, λιβάνι, τροφή. Τους ξυπνούν, τους ντύνουν, τους επισκέπτονται, τους βάζουν να ξεκουραστούν.</w:t>
      </w:r>
    </w:p>
    <w:p w:rsidR="00F61DB5" w:rsidRDefault="00F61DB5" w:rsidP="00E733FA">
      <w:pPr>
        <w:jc w:val="both"/>
        <w:rPr>
          <w:rFonts w:ascii="Palatino Linotype" w:hAnsi="Palatino Linotype"/>
          <w:sz w:val="20"/>
          <w:szCs w:val="20"/>
        </w:rPr>
      </w:pPr>
      <w:r w:rsidRPr="00FA188F">
        <w:rPr>
          <w:rFonts w:ascii="Palatino Linotype" w:hAnsi="Palatino Linotype"/>
          <w:sz w:val="20"/>
          <w:szCs w:val="20"/>
        </w:rPr>
        <w:t>Ο ευλαβής Ινδός, που ανήκει σε μία από τις τρεις ανώτερες τάξεις, επαναλαμβάνει πολλές φορές την ημέρα –ιδιαίτερα όταν εμφανίζεται ο ήλιος στον ορίζοντα- μια σύντομη προσευχή: «</w:t>
      </w:r>
      <w:r w:rsidRPr="00EF13D9">
        <w:rPr>
          <w:rFonts w:ascii="Palatino Linotype" w:hAnsi="Palatino Linotype"/>
          <w:i/>
          <w:iCs/>
          <w:sz w:val="20"/>
          <w:szCs w:val="20"/>
        </w:rPr>
        <w:t>Ωμ! Ας α</w:t>
      </w:r>
      <w:r w:rsidR="00E733FA">
        <w:rPr>
          <w:rFonts w:ascii="Palatino Linotype" w:hAnsi="Palatino Linotype"/>
          <w:i/>
          <w:iCs/>
          <w:sz w:val="20"/>
          <w:szCs w:val="20"/>
        </w:rPr>
        <w:t>ναλογιστούμε το υπέροχο φως του</w:t>
      </w:r>
      <w:r w:rsidRPr="00EF13D9">
        <w:rPr>
          <w:rFonts w:ascii="Palatino Linotype" w:hAnsi="Palatino Linotype"/>
          <w:i/>
          <w:iCs/>
          <w:sz w:val="20"/>
          <w:szCs w:val="20"/>
        </w:rPr>
        <w:t xml:space="preserve"> ήλιου</w:t>
      </w:r>
      <w:r w:rsidR="00E733FA">
        <w:rPr>
          <w:rFonts w:ascii="Palatino Linotype" w:hAnsi="Palatino Linotype"/>
          <w:i/>
          <w:iCs/>
          <w:sz w:val="20"/>
          <w:szCs w:val="20"/>
        </w:rPr>
        <w:t xml:space="preserve"> που ακτινοβολεί</w:t>
      </w:r>
      <w:r w:rsidRPr="00EF13D9">
        <w:rPr>
          <w:rFonts w:ascii="Palatino Linotype" w:hAnsi="Palatino Linotype"/>
          <w:i/>
          <w:iCs/>
          <w:sz w:val="20"/>
          <w:szCs w:val="20"/>
        </w:rPr>
        <w:t>. Είθε να κατευθύνει το</w:t>
      </w:r>
      <w:r w:rsidR="00936C9D">
        <w:rPr>
          <w:rFonts w:ascii="Palatino Linotype" w:hAnsi="Palatino Linotype"/>
          <w:i/>
          <w:iCs/>
          <w:sz w:val="20"/>
          <w:szCs w:val="20"/>
        </w:rPr>
        <w:t>ν</w:t>
      </w:r>
      <w:r w:rsidRPr="00EF13D9">
        <w:rPr>
          <w:rFonts w:ascii="Palatino Linotype" w:hAnsi="Palatino Linotype"/>
          <w:i/>
          <w:iCs/>
          <w:sz w:val="20"/>
          <w:szCs w:val="20"/>
        </w:rPr>
        <w:t xml:space="preserve"> νου μας</w:t>
      </w:r>
      <w:r w:rsidRPr="00FA188F">
        <w:rPr>
          <w:rFonts w:ascii="Palatino Linotype" w:hAnsi="Palatino Linotype"/>
          <w:sz w:val="20"/>
          <w:szCs w:val="20"/>
        </w:rPr>
        <w:t>».</w:t>
      </w:r>
      <w:r>
        <w:rPr>
          <w:rFonts w:ascii="Palatino Linotype" w:hAnsi="Palatino Linotype"/>
          <w:sz w:val="20"/>
          <w:szCs w:val="20"/>
        </w:rPr>
        <w:t xml:space="preserve"> Ομάδες αφοσιωμένων πιστών ενός θεού ή διαφόρων θεών μαζεύονται κατά διαστήματα για να ψάλλουν ύμνους. Η υμνωδία και η έντονη συγκίνηση δημιουργούν κατανυκτική ατμόσφαιρα που μπορεί να οδηγεί σε έκσταση. Σε όλα τα μέρη της Ινδίας και σε όλες τις κάστες συνηθίζονται τέτοιου είδους λατρευτικές συνάξεις. Ένας άλλος τύπος ομαδικής λατρείας αφορά την απαγγελία ιερών κειμένων, που γίνεται από διακεκριμένους ιερείς. </w:t>
      </w:r>
    </w:p>
    <w:p w:rsidR="00F61DB5" w:rsidRPr="00FA188F" w:rsidRDefault="00F61DB5" w:rsidP="00F61DB5">
      <w:pPr>
        <w:jc w:val="both"/>
        <w:rPr>
          <w:rFonts w:ascii="Palatino Linotype" w:hAnsi="Palatino Linotype"/>
          <w:sz w:val="20"/>
          <w:szCs w:val="20"/>
        </w:rPr>
      </w:pPr>
      <w:r>
        <w:rPr>
          <w:rFonts w:ascii="Palatino Linotype" w:hAnsi="Palatino Linotype"/>
          <w:sz w:val="20"/>
          <w:szCs w:val="20"/>
        </w:rPr>
        <w:t xml:space="preserve">Χαρακτηριστικό της ινδοϊστικής λατρείας είναι η έμφαση στον </w:t>
      </w:r>
      <w:r w:rsidRPr="004F4332">
        <w:rPr>
          <w:rFonts w:ascii="Palatino Linotype" w:hAnsi="Palatino Linotype"/>
          <w:b/>
          <w:bCs/>
          <w:i/>
          <w:iCs/>
          <w:sz w:val="20"/>
          <w:szCs w:val="20"/>
        </w:rPr>
        <w:t>διαλογισμό</w:t>
      </w:r>
      <w:r>
        <w:rPr>
          <w:rFonts w:ascii="Palatino Linotype" w:hAnsi="Palatino Linotype"/>
          <w:sz w:val="20"/>
          <w:szCs w:val="20"/>
        </w:rPr>
        <w:t xml:space="preserve"> και την </w:t>
      </w:r>
      <w:r w:rsidRPr="004F4332">
        <w:rPr>
          <w:rFonts w:ascii="Palatino Linotype" w:hAnsi="Palatino Linotype"/>
          <w:b/>
          <w:bCs/>
          <w:i/>
          <w:iCs/>
          <w:sz w:val="20"/>
          <w:szCs w:val="20"/>
        </w:rPr>
        <w:t xml:space="preserve">περισυλλογή </w:t>
      </w:r>
      <w:r>
        <w:rPr>
          <w:rFonts w:ascii="Palatino Linotype" w:hAnsi="Palatino Linotype"/>
          <w:sz w:val="20"/>
          <w:szCs w:val="20"/>
        </w:rPr>
        <w:t>που αναπτύχθηκε με διάφορες σωματικο-πνευματικές τεχνικές. Σκοπός του διαλογισμού είναι να βοηθήσει τον πιστό να εισδύσει στο εσωτερικό του εγώ του, να κατακτήσει την αυτοσυνειδησία.</w:t>
      </w:r>
    </w:p>
    <w:p w:rsidR="00F61DB5" w:rsidRDefault="004F4332" w:rsidP="00F61DB5">
      <w:pPr>
        <w:jc w:val="both"/>
        <w:rPr>
          <w:rFonts w:ascii="Palatino Linotype" w:hAnsi="Palatino Linotype"/>
          <w:sz w:val="20"/>
          <w:szCs w:val="20"/>
        </w:rPr>
      </w:pPr>
      <w:r>
        <w:rPr>
          <w:rFonts w:ascii="Palatino Linotype" w:hAnsi="Palatino Linotype"/>
          <w:sz w:val="20"/>
          <w:szCs w:val="20"/>
        </w:rPr>
        <w:t xml:space="preserve"> </w:t>
      </w:r>
      <w:r w:rsidR="00F61DB5">
        <w:rPr>
          <w:rFonts w:ascii="Palatino Linotype" w:hAnsi="Palatino Linotype"/>
          <w:sz w:val="20"/>
          <w:szCs w:val="20"/>
        </w:rPr>
        <w:t>Στις περισσότερες ινδο</w:t>
      </w:r>
      <w:r w:rsidR="00F61DB5" w:rsidRPr="00FA188F">
        <w:rPr>
          <w:rFonts w:ascii="Palatino Linotype" w:hAnsi="Palatino Linotype"/>
          <w:sz w:val="20"/>
          <w:szCs w:val="20"/>
        </w:rPr>
        <w:t>ϊστικές λατρευτικές εκδηλώσεις η μουσική, ενόργανη ή φων</w:t>
      </w:r>
      <w:r w:rsidR="00F61DB5">
        <w:rPr>
          <w:rFonts w:ascii="Palatino Linotype" w:hAnsi="Palatino Linotype"/>
          <w:sz w:val="20"/>
          <w:szCs w:val="20"/>
        </w:rPr>
        <w:t xml:space="preserve">ητική, κατέχει δεσπόζουσα θέση. </w:t>
      </w:r>
      <w:r w:rsidR="00F61DB5" w:rsidRPr="00FA188F">
        <w:rPr>
          <w:rFonts w:ascii="Palatino Linotype" w:hAnsi="Palatino Linotype"/>
          <w:sz w:val="20"/>
          <w:szCs w:val="20"/>
        </w:rPr>
        <w:t>Σε στενό σύνδεσμο με τα τελούμενα στους ναούς αναπτύχθηκε ο χορός, που για τους Ινδούς δεν αποτελεί μόνο αισθητική απόλαυση, αλλά και διακόνημα στη λατρεία. Με τον έντονο συμβολισμό του ανακαλεί ιστορίες των θεών και επαν</w:t>
      </w:r>
      <w:r w:rsidR="00F61DB5">
        <w:rPr>
          <w:rFonts w:ascii="Palatino Linotype" w:hAnsi="Palatino Linotype"/>
          <w:sz w:val="20"/>
          <w:szCs w:val="20"/>
        </w:rPr>
        <w:t>α</w:t>
      </w:r>
      <w:r w:rsidR="00F61DB5" w:rsidRPr="00FA188F">
        <w:rPr>
          <w:rFonts w:ascii="Palatino Linotype" w:hAnsi="Palatino Linotype"/>
          <w:sz w:val="20"/>
          <w:szCs w:val="20"/>
        </w:rPr>
        <w:t>ε</w:t>
      </w:r>
      <w:r w:rsidR="00F61DB5">
        <w:rPr>
          <w:rFonts w:ascii="Palatino Linotype" w:hAnsi="Palatino Linotype"/>
          <w:sz w:val="20"/>
          <w:szCs w:val="20"/>
        </w:rPr>
        <w:t>νε</w:t>
      </w:r>
      <w:r w:rsidR="00F61DB5" w:rsidRPr="00FA188F">
        <w:rPr>
          <w:rFonts w:ascii="Palatino Linotype" w:hAnsi="Palatino Linotype"/>
          <w:sz w:val="20"/>
          <w:szCs w:val="20"/>
        </w:rPr>
        <w:t>ργοποιεί ιερά γεγονότα. Στις μεγάλες γιορταστικές λιτανείες συμμετέχουν ομάδες μουσικών και νεαρές χορεύτριες</w:t>
      </w:r>
      <w:r w:rsidR="00F61DB5">
        <w:rPr>
          <w:rFonts w:ascii="Palatino Linotype" w:hAnsi="Palatino Linotype"/>
          <w:sz w:val="20"/>
          <w:szCs w:val="20"/>
        </w:rPr>
        <w:t>.</w:t>
      </w:r>
    </w:p>
    <w:p w:rsidR="00F40611" w:rsidRDefault="00F40611" w:rsidP="00F40611">
      <w:pPr>
        <w:rPr>
          <w:rFonts w:ascii="Palatino Linotype" w:hAnsi="Palatino Linotype"/>
          <w:b/>
          <w:bCs/>
          <w:sz w:val="20"/>
          <w:szCs w:val="20"/>
        </w:rPr>
      </w:pPr>
    </w:p>
    <w:p w:rsidR="00F61DB5" w:rsidRPr="00141C42" w:rsidRDefault="00F61DB5" w:rsidP="00F40611">
      <w:pPr>
        <w:rPr>
          <w:rFonts w:ascii="Palatino Linotype" w:hAnsi="Palatino Linotype"/>
          <w:b/>
          <w:bCs/>
          <w:sz w:val="20"/>
          <w:szCs w:val="20"/>
        </w:rPr>
      </w:pPr>
      <w:r w:rsidRPr="007C53B0">
        <w:rPr>
          <w:rFonts w:ascii="Palatino Linotype" w:hAnsi="Palatino Linotype"/>
          <w:b/>
          <w:bCs/>
          <w:sz w:val="20"/>
          <w:szCs w:val="20"/>
        </w:rPr>
        <w:t>Γιάντρας και Μάνταλα</w:t>
      </w:r>
    </w:p>
    <w:p w:rsidR="00F61DB5" w:rsidRPr="008A0433" w:rsidRDefault="00F61DB5" w:rsidP="00F61DB5">
      <w:pPr>
        <w:jc w:val="both"/>
        <w:rPr>
          <w:rFonts w:ascii="Palatino Linotype" w:hAnsi="Palatino Linotype"/>
          <w:sz w:val="20"/>
          <w:szCs w:val="20"/>
        </w:rPr>
      </w:pPr>
      <w:r w:rsidRPr="007C53B0">
        <w:rPr>
          <w:rFonts w:ascii="Palatino Linotype" w:hAnsi="Palatino Linotype"/>
          <w:sz w:val="20"/>
          <w:szCs w:val="20"/>
        </w:rPr>
        <w:t>Ένα ιερό σύμβολο των ινδουιστών και των βουδιστών που αναπαριστά το σύμπαν. Στα σανσκριτικά η λέξη σημαίνει «</w:t>
      </w:r>
      <w:r w:rsidRPr="00E733FA">
        <w:rPr>
          <w:rFonts w:ascii="Palatino Linotype" w:hAnsi="Palatino Linotype"/>
          <w:i/>
          <w:iCs/>
          <w:sz w:val="20"/>
          <w:szCs w:val="20"/>
        </w:rPr>
        <w:t>κύκλος με το κέντρο του</w:t>
      </w:r>
      <w:r w:rsidRPr="007C53B0">
        <w:rPr>
          <w:rFonts w:ascii="Palatino Linotype" w:hAnsi="Palatino Linotype"/>
          <w:sz w:val="20"/>
          <w:szCs w:val="20"/>
        </w:rPr>
        <w:t>». Ο κύκλος αποτελεί βασικό στοιχείο της δομής του σύμπαντος. Στην Ανατολή, από πολύ παλιά, το Μάνταλα χρησιμοποιείται ως βοηθητικό μέσο για το</w:t>
      </w:r>
      <w:r w:rsidR="00936C9D">
        <w:rPr>
          <w:rFonts w:ascii="Palatino Linotype" w:hAnsi="Palatino Linotype"/>
          <w:sz w:val="20"/>
          <w:szCs w:val="20"/>
        </w:rPr>
        <w:t>ν</w:t>
      </w:r>
      <w:r w:rsidRPr="007C53B0">
        <w:rPr>
          <w:rFonts w:ascii="Palatino Linotype" w:hAnsi="Palatino Linotype"/>
          <w:sz w:val="20"/>
          <w:szCs w:val="20"/>
        </w:rPr>
        <w:t xml:space="preserve"> διαλογισμό.</w:t>
      </w:r>
    </w:p>
    <w:p w:rsidR="00F40611" w:rsidRDefault="00F40611" w:rsidP="00F40611">
      <w:pPr>
        <w:jc w:val="both"/>
        <w:rPr>
          <w:rFonts w:ascii="Palatino Linotype" w:hAnsi="Palatino Linotype"/>
          <w:b/>
          <w:bCs/>
          <w:sz w:val="20"/>
          <w:szCs w:val="20"/>
        </w:rPr>
      </w:pPr>
    </w:p>
    <w:p w:rsidR="00F61DB5" w:rsidRPr="008A0433" w:rsidRDefault="00F61DB5" w:rsidP="00F40611">
      <w:pPr>
        <w:jc w:val="both"/>
        <w:rPr>
          <w:rFonts w:ascii="Palatino Linotype" w:hAnsi="Palatino Linotype"/>
          <w:b/>
          <w:bCs/>
          <w:sz w:val="20"/>
          <w:szCs w:val="20"/>
        </w:rPr>
      </w:pPr>
      <w:r w:rsidRPr="008A0433">
        <w:rPr>
          <w:rFonts w:ascii="Palatino Linotype" w:hAnsi="Palatino Linotype"/>
          <w:b/>
          <w:bCs/>
          <w:sz w:val="20"/>
          <w:szCs w:val="20"/>
        </w:rPr>
        <w:lastRenderedPageBreak/>
        <w:t>Τελετές μύησης</w:t>
      </w:r>
    </w:p>
    <w:p w:rsidR="00F61DB5" w:rsidRDefault="00F61DB5" w:rsidP="00F61DB5">
      <w:pPr>
        <w:jc w:val="both"/>
        <w:rPr>
          <w:rFonts w:ascii="Palatino Linotype" w:hAnsi="Palatino Linotype"/>
          <w:sz w:val="20"/>
          <w:szCs w:val="20"/>
        </w:rPr>
      </w:pPr>
      <w:r>
        <w:rPr>
          <w:rFonts w:ascii="Palatino Linotype" w:hAnsi="Palatino Linotype"/>
          <w:sz w:val="20"/>
          <w:szCs w:val="20"/>
        </w:rPr>
        <w:t xml:space="preserve">Τελούνται από τους Ινδούς με πολλή ευλάβεια. Πρόκειται για τελετουργίες που αποσκοπούν στην ασφαλή μετάβαση από μία φάση ζωής σε μία άλλη. Οι σημαντικότερες σχετίζονται με τη γέννηση και την ονοματοδοσία των παιδιών. Αρκετές οικογένειες και κάστες συνεχίζουν να τηρούν τις προβλεπόμενες τελετές, την πρώτη φορά που το παιδί βλέπει τον ήλιο, που τρώει στερεά τροφή ή που το κουρεύουν. Ιδιαίτερη σημασία έχει η μύηση στην εφηβεία. Μ’ αυτήν τα αγόρια των τριών ανώτερων καστών πιστεύεται ότι γεννιούνται εκ νέου, ονομάζονται «διπλογεννημένοι» και εντάσσονται επίσημα στην ινδοϊστική κοινότητα. </w:t>
      </w:r>
    </w:p>
    <w:p w:rsidR="00E9716D" w:rsidRPr="00292E80" w:rsidRDefault="00F61DB5" w:rsidP="00E9716D">
      <w:pPr>
        <w:jc w:val="both"/>
        <w:rPr>
          <w:rStyle w:val="inyo6"/>
          <w:rFonts w:ascii="Palatino Linotype" w:hAnsi="Palatino Linotype"/>
          <w:sz w:val="20"/>
          <w:szCs w:val="20"/>
        </w:rPr>
      </w:pPr>
      <w:r>
        <w:rPr>
          <w:rFonts w:ascii="Palatino Linotype" w:hAnsi="Palatino Linotype"/>
          <w:sz w:val="20"/>
          <w:szCs w:val="20"/>
        </w:rPr>
        <w:t>Ο γάμος θεωρείται υποχρεωτικός για τον Ινδό και η σχετική ιερουργία έχει εξαιρετική θρησκευτική και κοινωνική σημασία. Η γαμήλια τελετή είναι πολύ σύνθετη και μπορεί να διαρκέσει μία εβδομάδα ή και περισσότερο.</w:t>
      </w:r>
    </w:p>
    <w:p w:rsidR="00F40611" w:rsidRDefault="00F40611" w:rsidP="00F40611">
      <w:pPr>
        <w:rPr>
          <w:rFonts w:ascii="Palatino Linotype" w:hAnsi="Palatino Linotype"/>
          <w:b/>
          <w:bCs/>
          <w:sz w:val="20"/>
          <w:szCs w:val="20"/>
        </w:rPr>
      </w:pPr>
    </w:p>
    <w:p w:rsidR="00F61DB5" w:rsidRPr="002B723B" w:rsidRDefault="00F61DB5" w:rsidP="00F40611">
      <w:pPr>
        <w:rPr>
          <w:rStyle w:val="inyo6"/>
          <w:rFonts w:ascii="Palatino Linotype" w:hAnsi="Palatino Linotype"/>
          <w:b/>
          <w:bCs/>
          <w:sz w:val="20"/>
          <w:szCs w:val="20"/>
        </w:rPr>
      </w:pPr>
      <w:r w:rsidRPr="0083125A">
        <w:rPr>
          <w:rFonts w:ascii="Palatino Linotype" w:hAnsi="Palatino Linotype"/>
          <w:b/>
          <w:bCs/>
          <w:sz w:val="20"/>
          <w:szCs w:val="20"/>
        </w:rPr>
        <w:t>Γάγγης: ένας ιερός ποταμός</w:t>
      </w:r>
    </w:p>
    <w:p w:rsidR="00FB1836" w:rsidRDefault="00FB1836" w:rsidP="00E733FA">
      <w:pPr>
        <w:jc w:val="both"/>
        <w:rPr>
          <w:rFonts w:ascii="Palatino Linotype" w:hAnsi="Palatino Linotype"/>
          <w:sz w:val="20"/>
          <w:szCs w:val="20"/>
        </w:rPr>
      </w:pPr>
      <w:r>
        <w:rPr>
          <w:rFonts w:ascii="Palatino Linotype" w:hAnsi="Palatino Linotype"/>
          <w:sz w:val="20"/>
          <w:szCs w:val="20"/>
        </w:rPr>
        <w:t xml:space="preserve">Στον Ινδοϊσμό παίζει μεγάλο ρόλο και μια σειρά από ιερά αντικείμενα, φυτά δέντρα, ζώα, βουνά και ιεροί ποταμοί. </w:t>
      </w:r>
      <w:r w:rsidR="00E9716D">
        <w:rPr>
          <w:rFonts w:ascii="Palatino Linotype" w:hAnsi="Palatino Linotype"/>
          <w:sz w:val="20"/>
          <w:szCs w:val="20"/>
        </w:rPr>
        <w:t xml:space="preserve">Τα </w:t>
      </w:r>
      <w:r w:rsidR="00E9716D" w:rsidRPr="00E9716D">
        <w:rPr>
          <w:rFonts w:ascii="Palatino Linotype" w:hAnsi="Palatino Linotype"/>
          <w:b/>
          <w:bCs/>
          <w:i/>
          <w:iCs/>
          <w:sz w:val="20"/>
          <w:szCs w:val="20"/>
        </w:rPr>
        <w:t>Ιμαλάια</w:t>
      </w:r>
      <w:r w:rsidR="00E9716D">
        <w:rPr>
          <w:rFonts w:ascii="Palatino Linotype" w:hAnsi="Palatino Linotype"/>
          <w:sz w:val="20"/>
          <w:szCs w:val="20"/>
        </w:rPr>
        <w:t xml:space="preserve"> είναι ιερό βουνό, επειδή θεωρείται παραφυάδα του μυθικού βουνού Μερού, το οποίο είναι το κέντρο και ο ομφαλός της γης. Σ’ αυτό το μυθικό βουνό έχουν οι θεοί τις κατοικίες τους. </w:t>
      </w:r>
      <w:r>
        <w:rPr>
          <w:rFonts w:ascii="Palatino Linotype" w:hAnsi="Palatino Linotype"/>
          <w:sz w:val="20"/>
          <w:szCs w:val="20"/>
        </w:rPr>
        <w:t>Από τους ποταμούς ιδιαίτερη ιερότητα έχει ο Γάγγης (στα σανσκριτικά ο ποταμός είναι θηλυκού γένους). Ο Γάγγης σχετίζεται κυρίως με τον ίδιο τον Θεό Σ</w:t>
      </w:r>
      <w:r w:rsidR="00E9716D">
        <w:rPr>
          <w:rFonts w:ascii="Palatino Linotype" w:hAnsi="Palatino Linotype"/>
          <w:sz w:val="20"/>
          <w:szCs w:val="20"/>
        </w:rPr>
        <w:t>ίβα, καθώς θεωρήθηκε γυναίκα του, μαζί με την Παρβατί.</w:t>
      </w:r>
    </w:p>
    <w:p w:rsidR="00F61DB5" w:rsidRDefault="00F61DB5" w:rsidP="00E733FA">
      <w:pPr>
        <w:jc w:val="both"/>
        <w:rPr>
          <w:rFonts w:ascii="Palatino Linotype" w:hAnsi="Palatino Linotype"/>
          <w:sz w:val="20"/>
          <w:szCs w:val="20"/>
        </w:rPr>
      </w:pPr>
      <w:r>
        <w:rPr>
          <w:rFonts w:ascii="Palatino Linotype" w:hAnsi="Palatino Linotype"/>
          <w:sz w:val="20"/>
          <w:szCs w:val="20"/>
        </w:rPr>
        <w:t>Οι Ινδοϊ</w:t>
      </w:r>
      <w:r w:rsidRPr="0083125A">
        <w:rPr>
          <w:rFonts w:ascii="Palatino Linotype" w:hAnsi="Palatino Linotype"/>
          <w:sz w:val="20"/>
          <w:szCs w:val="20"/>
        </w:rPr>
        <w:t>στές θεωρούν πως το πλύσιμο στα νερά του ποταμού εξαγνίζει τον άνθρωπο από τις αμαρτίες, ενώ πολλοί από αυτούς φυλάσσουν νερό από τον Γάγγη στα σπίτια τους ως φυλαχτό. Θεωρείται πως είναι το μοναδικό ποτάμι που έχ</w:t>
      </w:r>
      <w:r w:rsidR="00E733FA">
        <w:rPr>
          <w:rFonts w:ascii="Palatino Linotype" w:hAnsi="Palatino Linotype"/>
          <w:sz w:val="20"/>
          <w:szCs w:val="20"/>
        </w:rPr>
        <w:t xml:space="preserve">ει πρόσβαση και τους 3 κόσμους: </w:t>
      </w:r>
      <w:r w:rsidRPr="0083125A">
        <w:rPr>
          <w:rFonts w:ascii="Palatino Linotype" w:hAnsi="Palatino Linotype"/>
          <w:sz w:val="20"/>
          <w:szCs w:val="20"/>
        </w:rPr>
        <w:t xml:space="preserve">τον </w:t>
      </w:r>
      <w:r w:rsidR="00E733FA">
        <w:rPr>
          <w:rFonts w:ascii="Palatino Linotype" w:hAnsi="Palatino Linotype"/>
          <w:sz w:val="20"/>
          <w:szCs w:val="20"/>
        </w:rPr>
        <w:t>π</w:t>
      </w:r>
      <w:r w:rsidRPr="0083125A">
        <w:rPr>
          <w:rFonts w:ascii="Palatino Linotype" w:hAnsi="Palatino Linotype"/>
          <w:sz w:val="20"/>
          <w:szCs w:val="20"/>
        </w:rPr>
        <w:t>αράδεισο, την κόλαση και τη γη</w:t>
      </w:r>
      <w:r>
        <w:rPr>
          <w:rFonts w:ascii="Palatino Linotype" w:hAnsi="Palatino Linotype"/>
          <w:sz w:val="20"/>
          <w:szCs w:val="20"/>
        </w:rPr>
        <w:t>.</w:t>
      </w:r>
      <w:r w:rsidRPr="0083125A">
        <w:rPr>
          <w:rFonts w:ascii="Palatino Linotype" w:hAnsi="Palatino Linotype"/>
          <w:sz w:val="20"/>
          <w:szCs w:val="20"/>
        </w:rPr>
        <w:t xml:space="preserve"> Παρά, λοιπόν, το γεγονός ότι ο Γάγγης είναι πλέον εξαιρετικά μολυσμένος, αποτελεί αναπόσπαστο κομμάτι της ζωής και του πολιτισμού των Ινδών. Χιλιάδες ινδουιστές προσέρχονται άλλος για να εξαγνιστεί από τις αμαρτίες του, άλλος για να αναζωογονηθεί και άλλος απλώς για να χρησιμοποιήσει το νερό του ποταμού για τις καθημερινές του ανάγκες</w:t>
      </w:r>
      <w:r>
        <w:rPr>
          <w:rFonts w:ascii="Palatino Linotype" w:hAnsi="Palatino Linotype"/>
          <w:sz w:val="20"/>
          <w:szCs w:val="20"/>
        </w:rPr>
        <w:t xml:space="preserve">. </w:t>
      </w:r>
    </w:p>
    <w:p w:rsidR="00F61DB5" w:rsidRDefault="00F61DB5" w:rsidP="00C77408">
      <w:pPr>
        <w:jc w:val="both"/>
        <w:rPr>
          <w:rFonts w:ascii="Palatino Linotype" w:hAnsi="Palatino Linotype"/>
          <w:sz w:val="20"/>
          <w:szCs w:val="20"/>
        </w:rPr>
      </w:pPr>
      <w:r w:rsidRPr="00877F7C">
        <w:rPr>
          <w:rFonts w:ascii="Palatino Linotype" w:hAnsi="Palatino Linotype"/>
          <w:sz w:val="20"/>
          <w:szCs w:val="20"/>
        </w:rPr>
        <w:t xml:space="preserve">Κατά μήκος του ποταμού υπάρχουν ιερές πόλεις. Ιδιαίτερα η πόλη </w:t>
      </w:r>
      <w:r w:rsidRPr="004F4332">
        <w:rPr>
          <w:rFonts w:ascii="Palatino Linotype" w:hAnsi="Palatino Linotype"/>
          <w:b/>
          <w:bCs/>
          <w:i/>
          <w:iCs/>
          <w:sz w:val="20"/>
          <w:szCs w:val="20"/>
        </w:rPr>
        <w:t>Βαρανάσι</w:t>
      </w:r>
      <w:r w:rsidRPr="00877F7C">
        <w:rPr>
          <w:rFonts w:ascii="Palatino Linotype" w:hAnsi="Palatino Linotype"/>
          <w:sz w:val="20"/>
          <w:szCs w:val="20"/>
        </w:rPr>
        <w:t xml:space="preserve"> (ή </w:t>
      </w:r>
      <w:r w:rsidRPr="004F4332">
        <w:rPr>
          <w:rFonts w:ascii="Palatino Linotype" w:hAnsi="Palatino Linotype"/>
          <w:b/>
          <w:bCs/>
          <w:i/>
          <w:iCs/>
          <w:sz w:val="20"/>
          <w:szCs w:val="20"/>
        </w:rPr>
        <w:t>Μπενάρες</w:t>
      </w:r>
      <w:r w:rsidRPr="00877F7C">
        <w:rPr>
          <w:rFonts w:ascii="Palatino Linotype" w:hAnsi="Palatino Linotype"/>
          <w:sz w:val="20"/>
          <w:szCs w:val="20"/>
        </w:rPr>
        <w:t xml:space="preserve">) θεωρείται η πιο ιερή πόλη της Ινδίας, όχι μόνο για τους Ινδουιστές αλλά και για τους οπαδούς του Βουδισμού, καθώς εκεί κήρυξε για πρώτη φορά ο Σιντάρτα Γκαουτάμα (Βούδας).  Πάρα πολύς κόσμος επισκέπτεται το Βαρανάσι για να εξαγνιστεί στα νερά του Γάγγη. Στην πόλη υπάρχουν εκατοντάδες ναοί </w:t>
      </w:r>
      <w:r w:rsidR="00C77408">
        <w:rPr>
          <w:rFonts w:ascii="Palatino Linotype" w:hAnsi="Palatino Linotype"/>
          <w:sz w:val="20"/>
          <w:szCs w:val="20"/>
        </w:rPr>
        <w:t xml:space="preserve">κτισμένοι </w:t>
      </w:r>
      <w:r w:rsidRPr="00877F7C">
        <w:rPr>
          <w:rFonts w:ascii="Palatino Linotype" w:hAnsi="Palatino Linotype"/>
          <w:sz w:val="20"/>
          <w:szCs w:val="20"/>
        </w:rPr>
        <w:t xml:space="preserve">στις όχθες του ποταμού, που συχνά πλημμυρίζουν κατά τη διάρκεια της περιόδου των βροχών. Στο Βαρανάσι τελούνται καθημερινά αποτεφρώσεις νεκρών και οι στάχτες των πτωμάτων ρίχνονται στα νερά του ποταμού, ενώ πολλές φορές στον Γάγγη ρίχνονται και ολόκληρα τα </w:t>
      </w:r>
      <w:r w:rsidR="00C77408">
        <w:rPr>
          <w:rFonts w:ascii="Palatino Linotype" w:hAnsi="Palatino Linotype"/>
          <w:sz w:val="20"/>
          <w:szCs w:val="20"/>
        </w:rPr>
        <w:t>σώματα των νεκρών</w:t>
      </w:r>
      <w:r w:rsidRPr="00877F7C">
        <w:rPr>
          <w:rFonts w:ascii="Palatino Linotype" w:hAnsi="Palatino Linotype"/>
          <w:sz w:val="20"/>
          <w:szCs w:val="20"/>
        </w:rPr>
        <w:t>.</w:t>
      </w:r>
    </w:p>
    <w:p w:rsidR="00F40611" w:rsidRDefault="00F40611" w:rsidP="00F40611">
      <w:pPr>
        <w:jc w:val="both"/>
        <w:rPr>
          <w:rStyle w:val="inyo6"/>
          <w:rFonts w:ascii="Palatino Linotype" w:hAnsi="Palatino Linotype"/>
          <w:b/>
          <w:bCs/>
          <w:color w:val="000000"/>
          <w:sz w:val="20"/>
          <w:szCs w:val="20"/>
        </w:rPr>
      </w:pPr>
    </w:p>
    <w:p w:rsidR="00C33742" w:rsidRPr="00141C42" w:rsidRDefault="00C33742" w:rsidP="00F40611">
      <w:pPr>
        <w:jc w:val="both"/>
        <w:rPr>
          <w:rStyle w:val="inyo6"/>
          <w:rFonts w:ascii="Palatino Linotype" w:hAnsi="Palatino Linotype"/>
          <w:b/>
          <w:bCs/>
          <w:color w:val="000000"/>
          <w:sz w:val="20"/>
          <w:szCs w:val="20"/>
        </w:rPr>
      </w:pPr>
      <w:r w:rsidRPr="00141C42">
        <w:rPr>
          <w:rStyle w:val="inyo6"/>
          <w:rFonts w:ascii="Palatino Linotype" w:hAnsi="Palatino Linotype"/>
          <w:b/>
          <w:bCs/>
          <w:color w:val="000000"/>
          <w:sz w:val="20"/>
          <w:szCs w:val="20"/>
        </w:rPr>
        <w:t>Μια διήγηση</w:t>
      </w:r>
      <w:r>
        <w:rPr>
          <w:rStyle w:val="inyo6"/>
          <w:rFonts w:ascii="Palatino Linotype" w:hAnsi="Palatino Linotype"/>
          <w:b/>
          <w:bCs/>
          <w:color w:val="000000"/>
          <w:sz w:val="20"/>
          <w:szCs w:val="20"/>
        </w:rPr>
        <w:t xml:space="preserve"> για τον Γάγγη</w:t>
      </w:r>
    </w:p>
    <w:p w:rsidR="00C33742" w:rsidRPr="002D5430" w:rsidRDefault="00C33742" w:rsidP="00C33742">
      <w:pPr>
        <w:jc w:val="both"/>
        <w:rPr>
          <w:rFonts w:ascii="Palatino Linotype" w:hAnsi="Palatino Linotype"/>
          <w:i/>
          <w:iCs/>
          <w:color w:val="000000"/>
          <w:sz w:val="20"/>
          <w:szCs w:val="20"/>
        </w:rPr>
      </w:pPr>
      <w:r w:rsidRPr="0083125A">
        <w:rPr>
          <w:rStyle w:val="inyo6"/>
          <w:rFonts w:ascii="Palatino Linotype" w:hAnsi="Palatino Linotype"/>
          <w:color w:val="000000"/>
          <w:sz w:val="20"/>
          <w:szCs w:val="20"/>
        </w:rPr>
        <w:t xml:space="preserve"> </w:t>
      </w:r>
      <w:r w:rsidRPr="007C53B0">
        <w:rPr>
          <w:rFonts w:ascii="Palatino Linotype" w:hAnsi="Palatino Linotype"/>
          <w:i/>
          <w:iCs/>
          <w:color w:val="000000"/>
          <w:sz w:val="20"/>
          <w:szCs w:val="20"/>
        </w:rPr>
        <w:t xml:space="preserve">Σύμφωνα με τον ινδουισμό, ο Γάγγης είναι ένας ιερός ποταμός. Προσωποποίησή του είναι η θεά Γάγγα που ζούσε στον ουρανό. Κάποτε ένας βασιλιάς ο Μπακιράθα (απόγονος των νεκρών γιων του βασιλιά Σανκάρα) ικέτεψε τον θεό Βράχμα να αφήσει τη </w:t>
      </w:r>
      <w:r w:rsidRPr="007C53B0">
        <w:rPr>
          <w:rFonts w:ascii="Palatino Linotype" w:hAnsi="Palatino Linotype"/>
          <w:i/>
          <w:iCs/>
          <w:sz w:val="20"/>
          <w:szCs w:val="20"/>
        </w:rPr>
        <w:t xml:space="preserve">θεά να γυρίσει πίσω με σκοπό να εξιλεώσει τα πνεύματα των νεκρών γιων του βασιλιά. Αυτό έγινε, αλλά η θεά θεώρησε την αποστολή προσβλητική για το πρόσωπό της και αποφάσισε να πνίξει τη Γη με τα νερά της. Ο Μπακιράθα ζήτησε τότε από τον Σίβα να τους γλιτώσει από την οργή της θεάς. Ο Σίβα παγίδεψε μέσα στα μαλλιά του τη Γάγγα, αφήνοντας την να ξεφεύγει σε διάφορα μικρά ρεύματα νερού, δημιουργώντας με αυτό τον τρόπο τον ποταμό. Η Γάγγα εξαγνίστηκε από το άγγιγμα του Σίβα και δημιούργησε διάφορους παραπόταμους για να βοηθά τις ψυχές να εξαγνίζονται και μεταμόρφωσε τη γη σε έναν εύφορο τόπο, καθαρό και χωρίς αμαρτήματα. Έτσι ο </w:t>
      </w:r>
      <w:r w:rsidRPr="007C53B0">
        <w:rPr>
          <w:rFonts w:ascii="Palatino Linotype" w:hAnsi="Palatino Linotype"/>
          <w:i/>
          <w:iCs/>
          <w:color w:val="000000"/>
          <w:sz w:val="20"/>
          <w:szCs w:val="20"/>
        </w:rPr>
        <w:t xml:space="preserve">Γάγγης δέν είναι μόνο ένας ποταμός, είναι επίσης μία μητέρα, μία θεά και μία παράδοση. </w:t>
      </w:r>
    </w:p>
    <w:p w:rsidR="00F40611" w:rsidRDefault="00F40611" w:rsidP="00F40611">
      <w:pPr>
        <w:rPr>
          <w:rFonts w:ascii="Palatino Linotype" w:hAnsi="Palatino Linotype"/>
          <w:b/>
          <w:bCs/>
          <w:sz w:val="20"/>
          <w:szCs w:val="20"/>
        </w:rPr>
      </w:pPr>
    </w:p>
    <w:p w:rsidR="00FB1836" w:rsidRPr="0083125A" w:rsidRDefault="00FB1836" w:rsidP="00F40611">
      <w:pPr>
        <w:rPr>
          <w:rFonts w:ascii="Palatino Linotype" w:hAnsi="Palatino Linotype"/>
          <w:b/>
          <w:bCs/>
          <w:sz w:val="20"/>
          <w:szCs w:val="20"/>
        </w:rPr>
      </w:pPr>
      <w:r w:rsidRPr="0083125A">
        <w:rPr>
          <w:rFonts w:ascii="Palatino Linotype" w:hAnsi="Palatino Linotype"/>
          <w:b/>
          <w:bCs/>
          <w:sz w:val="20"/>
          <w:szCs w:val="20"/>
        </w:rPr>
        <w:t>Ιερά ζώα</w:t>
      </w:r>
    </w:p>
    <w:p w:rsidR="00E9716D" w:rsidRDefault="00FB1836" w:rsidP="00EE07C0">
      <w:pPr>
        <w:jc w:val="both"/>
        <w:rPr>
          <w:rFonts w:ascii="Palatino Linotype" w:hAnsi="Palatino Linotype"/>
          <w:sz w:val="20"/>
          <w:szCs w:val="20"/>
        </w:rPr>
      </w:pPr>
      <w:r>
        <w:rPr>
          <w:rFonts w:ascii="Palatino Linotype" w:hAnsi="Palatino Linotype"/>
          <w:sz w:val="20"/>
          <w:szCs w:val="20"/>
        </w:rPr>
        <w:t xml:space="preserve">Η πίστη στη μετενσάρκωση έχει οδηγήσει τους Ινδούς να δείχνουν σεβασμό όχι μόνο σε θεούς και σε ορισμένους ανθρώπους, αλλά και σε ζώα. </w:t>
      </w:r>
      <w:r w:rsidRPr="008C034F">
        <w:rPr>
          <w:rFonts w:ascii="Palatino Linotype" w:hAnsi="Palatino Linotype"/>
          <w:sz w:val="20"/>
          <w:szCs w:val="20"/>
        </w:rPr>
        <w:t xml:space="preserve">Ιδιαίτερα ιερό ζώο είναι η </w:t>
      </w:r>
      <w:r w:rsidRPr="00E733FA">
        <w:rPr>
          <w:rFonts w:ascii="Palatino Linotype" w:hAnsi="Palatino Linotype"/>
          <w:i/>
          <w:iCs/>
          <w:sz w:val="20"/>
          <w:szCs w:val="20"/>
        </w:rPr>
        <w:t>αγελάδα</w:t>
      </w:r>
      <w:r>
        <w:rPr>
          <w:rFonts w:ascii="Palatino Linotype" w:hAnsi="Palatino Linotype"/>
          <w:sz w:val="20"/>
          <w:szCs w:val="20"/>
        </w:rPr>
        <w:t>. Σ’ αυτήν βλέπουν τη γενική εικόνα της ευλογίας και της διατροφής και μια εικόνα της γενναιοδωρίας. Η αγελάδα με το γάλα της και τα προϊόντα που προέρχονται απ’ αυτό, διατρέφει το</w:t>
      </w:r>
      <w:r w:rsidR="00936C9D">
        <w:rPr>
          <w:rFonts w:ascii="Palatino Linotype" w:hAnsi="Palatino Linotype"/>
          <w:sz w:val="20"/>
          <w:szCs w:val="20"/>
        </w:rPr>
        <w:t>ν</w:t>
      </w:r>
      <w:r>
        <w:rPr>
          <w:rFonts w:ascii="Palatino Linotype" w:hAnsi="Palatino Linotype"/>
          <w:sz w:val="20"/>
          <w:szCs w:val="20"/>
        </w:rPr>
        <w:t xml:space="preserve"> λαό. Ακόμα και τα περιττώματα της αγελάδας που ξεραίνονται στον ήλιο γίνονται καύσιμη ύλη για τους φτωχούς Ινδούς. Ο Γκάντι την ονόμασε «σύμβολο της μητρότητας» και «μητέρα των εκατομμυρίων». </w:t>
      </w:r>
      <w:r w:rsidR="00F40611">
        <w:rPr>
          <w:rFonts w:ascii="Palatino Linotype" w:hAnsi="Palatino Linotype"/>
          <w:sz w:val="20"/>
          <w:szCs w:val="20"/>
        </w:rPr>
        <w:t>Επίσης,</w:t>
      </w:r>
      <w:r w:rsidRPr="008C034F">
        <w:rPr>
          <w:rFonts w:ascii="Palatino Linotype" w:hAnsi="Palatino Linotype"/>
          <w:sz w:val="20"/>
          <w:szCs w:val="20"/>
        </w:rPr>
        <w:t xml:space="preserve"> </w:t>
      </w:r>
      <w:r w:rsidR="00F40611">
        <w:rPr>
          <w:rFonts w:ascii="Palatino Linotype" w:hAnsi="Palatino Linotype"/>
          <w:sz w:val="20"/>
          <w:szCs w:val="20"/>
        </w:rPr>
        <w:t xml:space="preserve">από πολλούς Ινδούς θεωρούνται ως ιεροί </w:t>
      </w:r>
      <w:r w:rsidRPr="008C034F">
        <w:rPr>
          <w:rFonts w:ascii="Palatino Linotype" w:hAnsi="Palatino Linotype"/>
          <w:sz w:val="20"/>
          <w:szCs w:val="20"/>
        </w:rPr>
        <w:t xml:space="preserve">ο </w:t>
      </w:r>
      <w:r w:rsidRPr="00E733FA">
        <w:rPr>
          <w:rFonts w:ascii="Palatino Linotype" w:hAnsi="Palatino Linotype"/>
          <w:i/>
          <w:iCs/>
          <w:sz w:val="20"/>
          <w:szCs w:val="20"/>
        </w:rPr>
        <w:t>πίθηκος</w:t>
      </w:r>
      <w:r w:rsidRPr="008C034F">
        <w:rPr>
          <w:rFonts w:ascii="Palatino Linotype" w:hAnsi="Palatino Linotype"/>
          <w:sz w:val="20"/>
          <w:szCs w:val="20"/>
        </w:rPr>
        <w:t xml:space="preserve"> </w:t>
      </w:r>
      <w:r>
        <w:rPr>
          <w:rFonts w:ascii="Palatino Linotype" w:hAnsi="Palatino Linotype"/>
          <w:sz w:val="20"/>
          <w:szCs w:val="20"/>
        </w:rPr>
        <w:t>και ο ελέφαντας</w:t>
      </w:r>
      <w:r w:rsidR="00F40611">
        <w:rPr>
          <w:rFonts w:ascii="Palatino Linotype" w:hAnsi="Palatino Linotype"/>
          <w:sz w:val="20"/>
          <w:szCs w:val="20"/>
        </w:rPr>
        <w:t>.</w:t>
      </w:r>
      <w:r w:rsidR="00255142">
        <w:rPr>
          <w:rFonts w:ascii="Palatino Linotype" w:hAnsi="Palatino Linotype"/>
          <w:sz w:val="20"/>
          <w:szCs w:val="20"/>
        </w:rPr>
        <w:t xml:space="preserve"> </w:t>
      </w:r>
    </w:p>
    <w:p w:rsidR="00F40611" w:rsidRDefault="00F40611" w:rsidP="00EE07C0">
      <w:pPr>
        <w:jc w:val="both"/>
        <w:rPr>
          <w:rFonts w:ascii="Palatino Linotype" w:hAnsi="Palatino Linotype"/>
          <w:sz w:val="20"/>
          <w:szCs w:val="20"/>
        </w:rPr>
      </w:pPr>
    </w:p>
    <w:p w:rsidR="00F61DB5" w:rsidRPr="00255142" w:rsidRDefault="00255142" w:rsidP="00255142">
      <w:pPr>
        <w:rPr>
          <w:rFonts w:ascii="Palatino Linotype" w:hAnsi="Palatino Linotype"/>
          <w:sz w:val="22"/>
          <w:szCs w:val="22"/>
        </w:rPr>
      </w:pPr>
      <w:r w:rsidRPr="00255142">
        <w:rPr>
          <w:rFonts w:ascii="Palatino Linotype" w:hAnsi="Palatino Linotype"/>
          <w:b/>
          <w:bCs/>
          <w:color w:val="FF0000"/>
          <w:sz w:val="22"/>
          <w:szCs w:val="22"/>
        </w:rPr>
        <w:t>5.</w:t>
      </w:r>
      <w:r w:rsidRPr="00255142">
        <w:rPr>
          <w:rFonts w:ascii="Palatino Linotype" w:hAnsi="Palatino Linotype"/>
          <w:sz w:val="22"/>
          <w:szCs w:val="22"/>
        </w:rPr>
        <w:t xml:space="preserve">   </w:t>
      </w:r>
      <w:r w:rsidR="00F61DB5" w:rsidRPr="00F40611">
        <w:rPr>
          <w:rFonts w:ascii="Palatino Linotype" w:hAnsi="Palatino Linotype"/>
          <w:b/>
          <w:sz w:val="22"/>
          <w:szCs w:val="22"/>
        </w:rPr>
        <w:t>Φαντασμαγορικές γιορτές και ιερά προσκυνήματα</w:t>
      </w:r>
      <w:r w:rsidR="00F61DB5" w:rsidRPr="00255142">
        <w:rPr>
          <w:rFonts w:ascii="Palatino Linotype" w:hAnsi="Palatino Linotype"/>
          <w:sz w:val="22"/>
          <w:szCs w:val="22"/>
        </w:rPr>
        <w:t xml:space="preserve"> </w:t>
      </w:r>
    </w:p>
    <w:p w:rsidR="00F40611" w:rsidRDefault="00F40611" w:rsidP="00F61DB5">
      <w:pPr>
        <w:jc w:val="both"/>
        <w:rPr>
          <w:rFonts w:ascii="Palatino Linotype" w:hAnsi="Palatino Linotype"/>
          <w:sz w:val="20"/>
          <w:szCs w:val="20"/>
        </w:rPr>
      </w:pPr>
    </w:p>
    <w:p w:rsidR="00F61DB5" w:rsidRDefault="00F61DB5" w:rsidP="00F61DB5">
      <w:pPr>
        <w:jc w:val="both"/>
        <w:rPr>
          <w:rFonts w:ascii="Palatino Linotype" w:hAnsi="Palatino Linotype"/>
          <w:sz w:val="20"/>
          <w:szCs w:val="20"/>
        </w:rPr>
      </w:pPr>
      <w:r>
        <w:rPr>
          <w:rFonts w:ascii="Palatino Linotype" w:hAnsi="Palatino Linotype"/>
          <w:sz w:val="20"/>
          <w:szCs w:val="20"/>
        </w:rPr>
        <w:t>Το εορταστικό ημερολόγιο ποικίλλει στην Ινδία. Ακόμη και η αρχή του νέου έτους ποικίλλει, καθώς για κάποιους είναι τον Οκτώβριο και για άλλους τον Απρίλιο. Έτσι, υπάρχουν πολλές γιορτές που διαφέρουν από περιοχή σε περιοχή. Δεν γιορτάζονται όλες από κάθε Ινδό –κάποιες έχουν ειδική τοπική σημασία, άλλες γιορτάζονται μόνο από πιστούς μιας ιδιαίτερης θεότητας. Κάποιες είναι οικογενειακές, άλλες αποτελούν εποχιακά πανηγύρια ή ευκαιρία για επισκέψεις σε ναούς και για ιερές αποδημίες.</w:t>
      </w:r>
    </w:p>
    <w:p w:rsidR="00F61DB5" w:rsidRPr="00FA188F" w:rsidRDefault="00F61DB5" w:rsidP="00F61DB5">
      <w:pPr>
        <w:jc w:val="both"/>
        <w:rPr>
          <w:rFonts w:ascii="Palatino Linotype" w:hAnsi="Palatino Linotype"/>
          <w:sz w:val="20"/>
          <w:szCs w:val="20"/>
        </w:rPr>
      </w:pPr>
      <w:r>
        <w:rPr>
          <w:rFonts w:ascii="Palatino Linotype" w:hAnsi="Palatino Linotype"/>
          <w:sz w:val="20"/>
          <w:szCs w:val="20"/>
        </w:rPr>
        <w:t>Μερικές από τις πιο δημοφιλείς γιορτές:</w:t>
      </w:r>
    </w:p>
    <w:p w:rsidR="00F61DB5" w:rsidRPr="00FA188F" w:rsidRDefault="00F61DB5" w:rsidP="00F61DB5">
      <w:pPr>
        <w:numPr>
          <w:ilvl w:val="0"/>
          <w:numId w:val="25"/>
        </w:numPr>
        <w:jc w:val="both"/>
        <w:rPr>
          <w:rFonts w:ascii="Palatino Linotype" w:hAnsi="Palatino Linotype"/>
          <w:sz w:val="20"/>
          <w:szCs w:val="20"/>
        </w:rPr>
      </w:pPr>
      <w:r w:rsidRPr="004F4332">
        <w:rPr>
          <w:rFonts w:ascii="Palatino Linotype" w:hAnsi="Palatino Linotype"/>
          <w:b/>
          <w:bCs/>
          <w:sz w:val="20"/>
          <w:szCs w:val="20"/>
          <w:lang w:val="en-US"/>
        </w:rPr>
        <w:t>Diwali</w:t>
      </w:r>
      <w:r w:rsidRPr="00F34F1A">
        <w:rPr>
          <w:rFonts w:ascii="Palatino Linotype" w:hAnsi="Palatino Linotype"/>
          <w:b/>
          <w:bCs/>
          <w:sz w:val="20"/>
          <w:szCs w:val="20"/>
        </w:rPr>
        <w:t xml:space="preserve"> </w:t>
      </w:r>
      <w:r w:rsidRPr="00FA188F">
        <w:rPr>
          <w:rFonts w:ascii="Palatino Linotype" w:hAnsi="Palatino Linotype"/>
          <w:sz w:val="20"/>
          <w:szCs w:val="20"/>
        </w:rPr>
        <w:t xml:space="preserve">(Οκτώβριος / Νοέμβριος): γιορτή των φώτων. Διαρκεί αρκετές μέρες. Σχετίζεται με τους θεούς Ράμα και Κρίσνα και τη θεά Λάξμι (σύζυγος του Βισνού), θεά του πλούτου και της ευτυχίας. </w:t>
      </w:r>
      <w:r>
        <w:rPr>
          <w:rFonts w:ascii="Palatino Linotype" w:hAnsi="Palatino Linotype"/>
          <w:sz w:val="20"/>
          <w:szCs w:val="20"/>
        </w:rPr>
        <w:t xml:space="preserve">Ανάβονται παντού μικρά φωτάκια </w:t>
      </w:r>
      <w:r w:rsidR="00C77408">
        <w:rPr>
          <w:rFonts w:ascii="Palatino Linotype" w:hAnsi="Palatino Linotype"/>
          <w:sz w:val="20"/>
          <w:szCs w:val="20"/>
        </w:rPr>
        <w:t xml:space="preserve">(βλ. την ιστορία του Ράμα και της Σιτά) </w:t>
      </w:r>
      <w:r>
        <w:rPr>
          <w:rFonts w:ascii="Palatino Linotype" w:hAnsi="Palatino Linotype"/>
          <w:sz w:val="20"/>
          <w:szCs w:val="20"/>
        </w:rPr>
        <w:t>και προσφέρονται δώρα.</w:t>
      </w:r>
    </w:p>
    <w:p w:rsidR="00F61DB5" w:rsidRPr="00FA188F" w:rsidRDefault="00F61DB5" w:rsidP="00F61DB5">
      <w:pPr>
        <w:numPr>
          <w:ilvl w:val="0"/>
          <w:numId w:val="25"/>
        </w:numPr>
        <w:jc w:val="both"/>
        <w:rPr>
          <w:rFonts w:ascii="Palatino Linotype" w:hAnsi="Palatino Linotype"/>
          <w:sz w:val="20"/>
          <w:szCs w:val="20"/>
        </w:rPr>
      </w:pPr>
      <w:r w:rsidRPr="004F4332">
        <w:rPr>
          <w:rFonts w:ascii="Palatino Linotype" w:hAnsi="Palatino Linotype"/>
          <w:b/>
          <w:bCs/>
          <w:sz w:val="20"/>
          <w:szCs w:val="20"/>
          <w:lang w:val="en-US"/>
        </w:rPr>
        <w:t>Pongal</w:t>
      </w:r>
      <w:r w:rsidRPr="00FA188F">
        <w:rPr>
          <w:rFonts w:ascii="Palatino Linotype" w:hAnsi="Palatino Linotype"/>
          <w:sz w:val="20"/>
          <w:szCs w:val="20"/>
        </w:rPr>
        <w:t xml:space="preserve"> (Ιανουάριος): παραδοσιακά σχετίζεται με το τέλος της συγκομιδής και συχνά γιορτάζεται με πυροτεχνήματα και γλυκά. </w:t>
      </w:r>
      <w:r>
        <w:rPr>
          <w:rFonts w:ascii="Palatino Linotype" w:hAnsi="Palatino Linotype"/>
          <w:sz w:val="20"/>
          <w:szCs w:val="20"/>
        </w:rPr>
        <w:t xml:space="preserve">Στο </w:t>
      </w:r>
      <w:r>
        <w:rPr>
          <w:rFonts w:ascii="Palatino Linotype" w:hAnsi="Palatino Linotype"/>
          <w:sz w:val="20"/>
          <w:szCs w:val="20"/>
          <w:lang w:val="en-US"/>
        </w:rPr>
        <w:t>Tamil</w:t>
      </w:r>
      <w:r w:rsidRPr="008B3130">
        <w:rPr>
          <w:rFonts w:ascii="Palatino Linotype" w:hAnsi="Palatino Linotype"/>
          <w:sz w:val="20"/>
          <w:szCs w:val="20"/>
        </w:rPr>
        <w:t xml:space="preserve"> </w:t>
      </w:r>
      <w:r>
        <w:rPr>
          <w:rFonts w:ascii="Palatino Linotype" w:hAnsi="Palatino Linotype"/>
          <w:sz w:val="20"/>
          <w:szCs w:val="20"/>
          <w:lang w:val="en-US"/>
        </w:rPr>
        <w:t>Nadu</w:t>
      </w:r>
      <w:r>
        <w:rPr>
          <w:rFonts w:ascii="Palatino Linotype" w:hAnsi="Palatino Linotype"/>
          <w:sz w:val="20"/>
          <w:szCs w:val="20"/>
        </w:rPr>
        <w:t xml:space="preserve"> (νότια Ινδία) βρασμένο ρύζι προσφέρεται στον ήλιο.</w:t>
      </w:r>
    </w:p>
    <w:p w:rsidR="00F61DB5" w:rsidRPr="00FA188F" w:rsidRDefault="00F61DB5" w:rsidP="00F61DB5">
      <w:pPr>
        <w:numPr>
          <w:ilvl w:val="0"/>
          <w:numId w:val="25"/>
        </w:numPr>
        <w:jc w:val="both"/>
        <w:rPr>
          <w:rFonts w:ascii="Palatino Linotype" w:hAnsi="Palatino Linotype"/>
          <w:sz w:val="20"/>
          <w:szCs w:val="20"/>
        </w:rPr>
      </w:pPr>
      <w:r w:rsidRPr="00F34F1A">
        <w:rPr>
          <w:rFonts w:ascii="Palatino Linotype" w:hAnsi="Palatino Linotype"/>
          <w:b/>
          <w:bCs/>
          <w:sz w:val="20"/>
          <w:szCs w:val="20"/>
        </w:rPr>
        <w:t>Ντασέρα</w:t>
      </w:r>
      <w:r w:rsidRPr="00FA188F">
        <w:rPr>
          <w:rFonts w:ascii="Palatino Linotype" w:hAnsi="Palatino Linotype"/>
          <w:sz w:val="20"/>
          <w:szCs w:val="20"/>
        </w:rPr>
        <w:t xml:space="preserve"> (Σεπτέμβριος / Οκτώβριος): με θέμα την ανάμνηση του αγώνα του θεού Ράμα κατά του δαίμονα Ραβάνα. Μεγάλα ομοιώματα του Ραβάνα και των οπαδών του γεμίζονται με εκρηκτικές ύλες και πυρπολούνται με πύρινα βέλη.</w:t>
      </w:r>
      <w:r>
        <w:rPr>
          <w:rFonts w:ascii="Palatino Linotype" w:hAnsi="Palatino Linotype"/>
          <w:sz w:val="20"/>
          <w:szCs w:val="20"/>
        </w:rPr>
        <w:t xml:space="preserve"> Σε κάποια μέρη τελούνται παραστάσεις που αφηγούνται την ιστορία από τη Ραμαγιάνα.</w:t>
      </w:r>
    </w:p>
    <w:p w:rsidR="00F61DB5" w:rsidRPr="00FA188F" w:rsidRDefault="00F61DB5" w:rsidP="00F61DB5">
      <w:pPr>
        <w:numPr>
          <w:ilvl w:val="0"/>
          <w:numId w:val="25"/>
        </w:numPr>
        <w:jc w:val="both"/>
        <w:rPr>
          <w:rFonts w:ascii="Palatino Linotype" w:hAnsi="Palatino Linotype"/>
          <w:sz w:val="20"/>
          <w:szCs w:val="20"/>
        </w:rPr>
      </w:pPr>
      <w:r w:rsidRPr="004F4332">
        <w:rPr>
          <w:rFonts w:ascii="Palatino Linotype" w:hAnsi="Palatino Linotype"/>
          <w:b/>
          <w:bCs/>
          <w:sz w:val="20"/>
          <w:szCs w:val="20"/>
          <w:lang w:val="en-US"/>
        </w:rPr>
        <w:t>Holi</w:t>
      </w:r>
      <w:r w:rsidRPr="00F61DB5">
        <w:rPr>
          <w:rFonts w:ascii="Palatino Linotype" w:hAnsi="Palatino Linotype"/>
          <w:i/>
          <w:iCs/>
          <w:sz w:val="20"/>
          <w:szCs w:val="20"/>
        </w:rPr>
        <w:t xml:space="preserve"> </w:t>
      </w:r>
      <w:r w:rsidRPr="00FA188F">
        <w:rPr>
          <w:rFonts w:ascii="Palatino Linotype" w:hAnsi="Palatino Linotype"/>
          <w:sz w:val="20"/>
          <w:szCs w:val="20"/>
        </w:rPr>
        <w:t xml:space="preserve">(Μάρτιος): σχετίζεται με τον Κρίσνα και τον καθαρισμό από τους δαίμονες. Χρωματιστές σκόνες ή χρώματα ρίχνονται σε ένα πνεύμα </w:t>
      </w:r>
      <w:r>
        <w:rPr>
          <w:rFonts w:ascii="Palatino Linotype" w:hAnsi="Palatino Linotype"/>
          <w:sz w:val="20"/>
          <w:szCs w:val="20"/>
        </w:rPr>
        <w:t>ευθυμίας</w:t>
      </w:r>
      <w:r w:rsidRPr="00FA188F">
        <w:rPr>
          <w:rFonts w:ascii="Palatino Linotype" w:hAnsi="Palatino Linotype"/>
          <w:sz w:val="20"/>
          <w:szCs w:val="20"/>
        </w:rPr>
        <w:t xml:space="preserve"> </w:t>
      </w:r>
      <w:r>
        <w:rPr>
          <w:rFonts w:ascii="Palatino Linotype" w:hAnsi="Palatino Linotype"/>
          <w:sz w:val="20"/>
          <w:szCs w:val="20"/>
        </w:rPr>
        <w:t>και σκανταλιάς</w:t>
      </w:r>
      <w:r w:rsidRPr="00FA188F">
        <w:rPr>
          <w:rFonts w:ascii="Palatino Linotype" w:hAnsi="Palatino Linotype"/>
          <w:sz w:val="20"/>
          <w:szCs w:val="20"/>
        </w:rPr>
        <w:t>.</w:t>
      </w:r>
    </w:p>
    <w:p w:rsidR="00F61DB5" w:rsidRPr="00514BC0" w:rsidRDefault="00F61DB5" w:rsidP="00F61DB5">
      <w:pPr>
        <w:jc w:val="both"/>
        <w:rPr>
          <w:rFonts w:ascii="Palatino Linotype" w:hAnsi="Palatino Linotype"/>
          <w:sz w:val="20"/>
          <w:szCs w:val="20"/>
        </w:rPr>
      </w:pPr>
      <w:r w:rsidRPr="008C034F">
        <w:rPr>
          <w:rFonts w:ascii="Palatino Linotype" w:hAnsi="Palatino Linotype"/>
          <w:sz w:val="20"/>
          <w:szCs w:val="20"/>
        </w:rPr>
        <w:t>Σε όλους τους ναούς συνηθίζονται ετήσιες γιορτές με φαντασμαγορικό και πολύπλοκο τυπικό. Τα είδωλα ή τα σύμβολα της θεότητας</w:t>
      </w:r>
      <w:r w:rsidRPr="00FA188F">
        <w:rPr>
          <w:rFonts w:ascii="Palatino Linotype" w:hAnsi="Palatino Linotype"/>
          <w:sz w:val="20"/>
          <w:szCs w:val="20"/>
        </w:rPr>
        <w:t xml:space="preserve">, πάνω σε </w:t>
      </w:r>
      <w:r>
        <w:rPr>
          <w:rFonts w:ascii="Palatino Linotype" w:hAnsi="Palatino Linotype"/>
          <w:sz w:val="20"/>
          <w:szCs w:val="20"/>
        </w:rPr>
        <w:t>στολισ</w:t>
      </w:r>
      <w:r w:rsidRPr="00FA188F">
        <w:rPr>
          <w:rFonts w:ascii="Palatino Linotype" w:hAnsi="Palatino Linotype"/>
          <w:sz w:val="20"/>
          <w:szCs w:val="20"/>
        </w:rPr>
        <w:t>μένα άρματα, οδηγούνται με πομπή σε ένα γειτονικό ποταμό, όπου τα λούζουν με πανηγυρικό τρόπο.</w:t>
      </w:r>
    </w:p>
    <w:p w:rsidR="00C77408" w:rsidRDefault="00C77408" w:rsidP="004F4332">
      <w:pPr>
        <w:jc w:val="both"/>
        <w:rPr>
          <w:rFonts w:ascii="Palatino Linotype" w:hAnsi="Palatino Linotype"/>
          <w:sz w:val="20"/>
          <w:szCs w:val="20"/>
        </w:rPr>
      </w:pPr>
    </w:p>
    <w:p w:rsidR="004F4332" w:rsidRDefault="00F61DB5" w:rsidP="004F4332">
      <w:pPr>
        <w:jc w:val="both"/>
        <w:rPr>
          <w:rFonts w:ascii="Palatino Linotype" w:hAnsi="Palatino Linotype"/>
          <w:sz w:val="20"/>
          <w:szCs w:val="20"/>
        </w:rPr>
      </w:pPr>
      <w:r w:rsidRPr="00FA188F">
        <w:rPr>
          <w:rFonts w:ascii="Palatino Linotype" w:hAnsi="Palatino Linotype"/>
          <w:sz w:val="20"/>
          <w:szCs w:val="20"/>
        </w:rPr>
        <w:t xml:space="preserve">Πανάρχαιο είναι στην Ινδία το έθιμο των </w:t>
      </w:r>
      <w:r w:rsidRPr="004F4332">
        <w:rPr>
          <w:rFonts w:ascii="Palatino Linotype" w:hAnsi="Palatino Linotype"/>
          <w:b/>
          <w:bCs/>
          <w:i/>
          <w:iCs/>
          <w:sz w:val="20"/>
          <w:szCs w:val="20"/>
        </w:rPr>
        <w:t>ιερών αποδημιών</w:t>
      </w:r>
      <w:r w:rsidRPr="00FA188F">
        <w:rPr>
          <w:rFonts w:ascii="Palatino Linotype" w:hAnsi="Palatino Linotype"/>
          <w:sz w:val="20"/>
          <w:szCs w:val="20"/>
        </w:rPr>
        <w:t xml:space="preserve"> σε διάφορους ιερούς τόπους. </w:t>
      </w:r>
      <w:r>
        <w:rPr>
          <w:rFonts w:ascii="Palatino Linotype" w:hAnsi="Palatino Linotype"/>
          <w:sz w:val="20"/>
          <w:szCs w:val="20"/>
        </w:rPr>
        <w:t xml:space="preserve">Τέτοιοι τόποι συχνά γίνονται κέντρα έλξης πιστών σε συγκεκριμένο χρόνο του έτους –ίσως για την επέτειο του τοπικού θεού ή θεάς ή για ανάμνηση κάποιου μυθικού ή ιστορικού γεγονότος. Η πιο γνωστή ευκαιρία είναι η </w:t>
      </w:r>
      <w:r w:rsidRPr="00C77408">
        <w:rPr>
          <w:rFonts w:ascii="Palatino Linotype" w:hAnsi="Palatino Linotype"/>
          <w:b/>
          <w:bCs/>
          <w:i/>
          <w:iCs/>
          <w:sz w:val="20"/>
          <w:szCs w:val="20"/>
          <w:lang w:val="en-US"/>
        </w:rPr>
        <w:t>Kumb</w:t>
      </w:r>
      <w:r w:rsidRPr="00C77408">
        <w:rPr>
          <w:rFonts w:ascii="Palatino Linotype" w:hAnsi="Palatino Linotype"/>
          <w:b/>
          <w:bCs/>
          <w:i/>
          <w:iCs/>
          <w:sz w:val="20"/>
          <w:szCs w:val="20"/>
        </w:rPr>
        <w:t xml:space="preserve"> </w:t>
      </w:r>
      <w:r w:rsidRPr="00C77408">
        <w:rPr>
          <w:rFonts w:ascii="Palatino Linotype" w:hAnsi="Palatino Linotype"/>
          <w:b/>
          <w:bCs/>
          <w:i/>
          <w:iCs/>
          <w:sz w:val="20"/>
          <w:szCs w:val="20"/>
          <w:lang w:val="en-US"/>
        </w:rPr>
        <w:t>Mela</w:t>
      </w:r>
      <w:r>
        <w:rPr>
          <w:rFonts w:ascii="Palatino Linotype" w:hAnsi="Palatino Linotype"/>
          <w:sz w:val="20"/>
          <w:szCs w:val="20"/>
        </w:rPr>
        <w:t xml:space="preserve"> (</w:t>
      </w:r>
      <w:r>
        <w:rPr>
          <w:rFonts w:ascii="Palatino Linotype" w:hAnsi="Palatino Linotype"/>
          <w:sz w:val="20"/>
          <w:szCs w:val="20"/>
          <w:lang w:val="en-US"/>
        </w:rPr>
        <w:t>mela</w:t>
      </w:r>
      <w:r>
        <w:rPr>
          <w:rFonts w:ascii="Palatino Linotype" w:hAnsi="Palatino Linotype"/>
          <w:sz w:val="20"/>
          <w:szCs w:val="20"/>
        </w:rPr>
        <w:t xml:space="preserve"> σημαίνει πανηγύρι) που τελείται κάθε τρία χρόνια σε προσκυνηματικά κέντρα που βρίσκονται στις όχθες ιερών ποταμών. Εκεί συγκεντρώνονται χιλιάδες ιερών ανδρών και δασκάλων, θρησκευτικοί αρχηγοί και ασκητές, εκατομμύρια Ινδών προσκυνητών, πολλοί από τους οποίους κάνουν για μια φορά στη ζωή τους αυτή την επίσκεψη με σκοπό να ακούσουν   αυτό το ιερό πλήθος και να πάρουν ευλογίες.</w:t>
      </w:r>
    </w:p>
    <w:p w:rsidR="00F61DB5" w:rsidRDefault="00F61DB5" w:rsidP="004F4332">
      <w:pPr>
        <w:jc w:val="both"/>
        <w:rPr>
          <w:rFonts w:ascii="Palatino Linotype" w:hAnsi="Palatino Linotype"/>
          <w:sz w:val="20"/>
          <w:szCs w:val="20"/>
        </w:rPr>
      </w:pPr>
      <w:r w:rsidRPr="00FA188F">
        <w:rPr>
          <w:rFonts w:ascii="Palatino Linotype" w:hAnsi="Palatino Linotype"/>
          <w:sz w:val="20"/>
          <w:szCs w:val="20"/>
        </w:rPr>
        <w:t xml:space="preserve">Το κάθε προσκύνημα έχει τα δικά του χαρακτηριστικά και προσφέρει ειδικές ευλογίες. </w:t>
      </w:r>
      <w:r>
        <w:rPr>
          <w:rFonts w:ascii="Palatino Linotype" w:hAnsi="Palatino Linotype"/>
          <w:sz w:val="20"/>
          <w:szCs w:val="20"/>
        </w:rPr>
        <w:t xml:space="preserve">Π.χ. η </w:t>
      </w:r>
      <w:r w:rsidRPr="00E641EA">
        <w:rPr>
          <w:rFonts w:ascii="Palatino Linotype" w:hAnsi="Palatino Linotype"/>
          <w:i/>
          <w:iCs/>
          <w:sz w:val="20"/>
          <w:szCs w:val="20"/>
        </w:rPr>
        <w:t>Μπρινταβάν</w:t>
      </w:r>
      <w:r>
        <w:rPr>
          <w:rFonts w:ascii="Palatino Linotype" w:hAnsi="Palatino Linotype"/>
          <w:sz w:val="20"/>
          <w:szCs w:val="20"/>
        </w:rPr>
        <w:t xml:space="preserve"> (κοντά στο Δελχί) που συνδέεται με τον Κρίσνα και προσελκύει </w:t>
      </w:r>
      <w:r>
        <w:rPr>
          <w:rFonts w:ascii="Palatino Linotype" w:hAnsi="Palatino Linotype"/>
          <w:sz w:val="20"/>
          <w:szCs w:val="20"/>
        </w:rPr>
        <w:lastRenderedPageBreak/>
        <w:t>εκατοντάδες χιλιάδες προσκυνητές. Υπάρχουν επίσης ιδιαίτεροι τόποι προσκυνημάτων για την απόκτηση παιδιών, την ανακούφιση από ασθένειες κ.ά.</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Η κατεξοχή</w:t>
      </w:r>
      <w:r>
        <w:rPr>
          <w:rFonts w:ascii="Palatino Linotype" w:hAnsi="Palatino Linotype"/>
          <w:sz w:val="20"/>
          <w:szCs w:val="20"/>
        </w:rPr>
        <w:t>ν</w:t>
      </w:r>
      <w:r w:rsidRPr="00FA188F">
        <w:rPr>
          <w:rFonts w:ascii="Palatino Linotype" w:hAnsi="Palatino Linotype"/>
          <w:sz w:val="20"/>
          <w:szCs w:val="20"/>
        </w:rPr>
        <w:t xml:space="preserve"> ιερή πόλη των Ινδιών είναι το περίφημο </w:t>
      </w:r>
      <w:r w:rsidRPr="00E641EA">
        <w:rPr>
          <w:rFonts w:ascii="Palatino Linotype" w:hAnsi="Palatino Linotype"/>
          <w:i/>
          <w:iCs/>
          <w:sz w:val="20"/>
          <w:szCs w:val="20"/>
        </w:rPr>
        <w:t xml:space="preserve">Βαρανάσι </w:t>
      </w:r>
      <w:r w:rsidRPr="00FA188F">
        <w:rPr>
          <w:rFonts w:ascii="Palatino Linotype" w:hAnsi="Palatino Linotype"/>
          <w:sz w:val="20"/>
          <w:szCs w:val="20"/>
        </w:rPr>
        <w:t xml:space="preserve">(Μπενάρες), </w:t>
      </w:r>
      <w:r>
        <w:rPr>
          <w:rFonts w:ascii="Palatino Linotype" w:hAnsi="Palatino Linotype"/>
          <w:sz w:val="20"/>
          <w:szCs w:val="20"/>
        </w:rPr>
        <w:t>που θεωρείται</w:t>
      </w:r>
      <w:r w:rsidRPr="00FA188F">
        <w:rPr>
          <w:rFonts w:ascii="Palatino Linotype" w:hAnsi="Palatino Linotype"/>
          <w:sz w:val="20"/>
          <w:szCs w:val="20"/>
        </w:rPr>
        <w:t xml:space="preserve"> το κέντρο του κόσμου και έχει χιλιάδες ναούς και βωμούς. </w:t>
      </w:r>
      <w:r>
        <w:rPr>
          <w:rFonts w:ascii="Palatino Linotype" w:hAnsi="Palatino Linotype"/>
          <w:sz w:val="20"/>
          <w:szCs w:val="20"/>
        </w:rPr>
        <w:t xml:space="preserve">Εκεί κήρυξαν μεγάλοι σοφοί και δάσκαλοι του Ινδοϊσμού. Θεωρείται το κέντρο του κόσμου και έχει χιλιάδες ναούς και βωμούς. </w:t>
      </w:r>
      <w:r w:rsidRPr="00FA188F">
        <w:rPr>
          <w:rFonts w:ascii="Palatino Linotype" w:hAnsi="Palatino Linotype"/>
          <w:sz w:val="20"/>
          <w:szCs w:val="20"/>
        </w:rPr>
        <w:t xml:space="preserve">Πλήθη προσκυνητών συρρέουν καθημερινά στις όχθες του ιερού ποταμού, για να τελέσουν το τελετουργικό τους λουτρό, να μελετήσουν ιερά κείμενα και να ακούσουν τα κηρύγματα διδασκάλων και ασκητών. </w:t>
      </w:r>
    </w:p>
    <w:p w:rsidR="00E9716D" w:rsidRDefault="00F61DB5" w:rsidP="00255142">
      <w:pPr>
        <w:jc w:val="both"/>
        <w:rPr>
          <w:rFonts w:ascii="Palatino Linotype" w:hAnsi="Palatino Linotype"/>
          <w:sz w:val="20"/>
          <w:szCs w:val="20"/>
        </w:rPr>
      </w:pPr>
      <w:r w:rsidRPr="00FA188F">
        <w:rPr>
          <w:rFonts w:ascii="Palatino Linotype" w:hAnsi="Palatino Linotype"/>
          <w:sz w:val="20"/>
          <w:szCs w:val="20"/>
        </w:rPr>
        <w:t>Στις ιερές αποδημίες συναντώνται πολλές χιλιάδες Ινδοί από διάφορες απομακρυσμένες περιοχές και έτσι ενισχύονται η ευσ</w:t>
      </w:r>
      <w:r w:rsidR="004F4332">
        <w:rPr>
          <w:rFonts w:ascii="Palatino Linotype" w:hAnsi="Palatino Linotype"/>
          <w:sz w:val="20"/>
          <w:szCs w:val="20"/>
        </w:rPr>
        <w:t xml:space="preserve">έβεια και η αυτοσυνειδησία </w:t>
      </w:r>
      <w:r w:rsidR="00EE07C0">
        <w:rPr>
          <w:rFonts w:ascii="Palatino Linotype" w:hAnsi="Palatino Linotype"/>
          <w:sz w:val="20"/>
          <w:szCs w:val="20"/>
        </w:rPr>
        <w:t>τους</w:t>
      </w:r>
    </w:p>
    <w:p w:rsidR="00EE07C0" w:rsidRDefault="00EE07C0" w:rsidP="00255142">
      <w:pPr>
        <w:jc w:val="both"/>
        <w:rPr>
          <w:rFonts w:ascii="Palatino Linotype" w:hAnsi="Palatino Linotype"/>
          <w:sz w:val="20"/>
          <w:szCs w:val="20"/>
        </w:rPr>
      </w:pPr>
    </w:p>
    <w:p w:rsidR="00EE07C0" w:rsidRDefault="00EE07C0" w:rsidP="00255142">
      <w:pPr>
        <w:jc w:val="both"/>
        <w:rPr>
          <w:rFonts w:ascii="Palatino Linotype" w:hAnsi="Palatino Linotype"/>
          <w:sz w:val="20"/>
          <w:szCs w:val="20"/>
        </w:rPr>
      </w:pPr>
    </w:p>
    <w:p w:rsidR="00EE07C0" w:rsidRDefault="00EE07C0" w:rsidP="00255142">
      <w:pPr>
        <w:jc w:val="both"/>
        <w:rPr>
          <w:rFonts w:ascii="Palatino Linotype" w:hAnsi="Palatino Linotype"/>
          <w:sz w:val="20"/>
          <w:szCs w:val="20"/>
        </w:rPr>
      </w:pPr>
    </w:p>
    <w:p w:rsidR="00F61DB5" w:rsidRPr="00660F90" w:rsidRDefault="00255142" w:rsidP="00255142">
      <w:pPr>
        <w:rPr>
          <w:rFonts w:ascii="Palatino Linotype" w:hAnsi="Palatino Linotype"/>
          <w:b/>
          <w:sz w:val="22"/>
          <w:szCs w:val="22"/>
        </w:rPr>
      </w:pPr>
      <w:r w:rsidRPr="00660F90">
        <w:rPr>
          <w:rFonts w:ascii="Palatino Linotype" w:hAnsi="Palatino Linotype"/>
          <w:b/>
          <w:bCs/>
          <w:color w:val="FF0000"/>
          <w:sz w:val="22"/>
          <w:szCs w:val="22"/>
        </w:rPr>
        <w:t>6.</w:t>
      </w:r>
      <w:r w:rsidRPr="00660F90">
        <w:rPr>
          <w:rFonts w:ascii="Palatino Linotype" w:hAnsi="Palatino Linotype"/>
          <w:b/>
          <w:sz w:val="22"/>
          <w:szCs w:val="22"/>
        </w:rPr>
        <w:t xml:space="preserve">   </w:t>
      </w:r>
      <w:r w:rsidR="00F61DB5" w:rsidRPr="00660F90">
        <w:rPr>
          <w:rFonts w:ascii="Palatino Linotype" w:hAnsi="Palatino Linotype"/>
          <w:b/>
          <w:sz w:val="22"/>
          <w:szCs w:val="22"/>
        </w:rPr>
        <w:t>Ιερά κείμενα και παραδόσεις</w:t>
      </w:r>
    </w:p>
    <w:p w:rsidR="00255142" w:rsidRDefault="00255142" w:rsidP="00F61DB5">
      <w:pPr>
        <w:rPr>
          <w:rFonts w:ascii="Palatino Linotype" w:hAnsi="Palatino Linotype"/>
          <w:sz w:val="20"/>
          <w:szCs w:val="20"/>
        </w:rPr>
      </w:pPr>
    </w:p>
    <w:p w:rsidR="00F61DB5" w:rsidRPr="002D40AE" w:rsidRDefault="00F61DB5" w:rsidP="00F61DB5">
      <w:pPr>
        <w:rPr>
          <w:rFonts w:ascii="Palatino Linotype" w:hAnsi="Palatino Linotype"/>
          <w:b/>
          <w:bCs/>
          <w:sz w:val="20"/>
          <w:szCs w:val="20"/>
        </w:rPr>
      </w:pPr>
      <w:r>
        <w:rPr>
          <w:rFonts w:ascii="Palatino Linotype" w:hAnsi="Palatino Linotype"/>
          <w:sz w:val="20"/>
          <w:szCs w:val="20"/>
        </w:rPr>
        <w:t>Πρόκειται για κείμενα που</w:t>
      </w:r>
      <w:r>
        <w:rPr>
          <w:rFonts w:ascii="Palatino Linotype" w:hAnsi="Palatino Linotype"/>
          <w:b/>
          <w:bCs/>
          <w:sz w:val="20"/>
          <w:szCs w:val="20"/>
        </w:rPr>
        <w:t xml:space="preserve"> δ</w:t>
      </w:r>
      <w:r w:rsidRPr="00FA188F">
        <w:rPr>
          <w:rFonts w:ascii="Palatino Linotype" w:hAnsi="Palatino Linotype"/>
          <w:sz w:val="20"/>
          <w:szCs w:val="20"/>
        </w:rPr>
        <w:t xml:space="preserve">ιαμορφώθηκαν σε διάστημα σχεδόν δύο χιλιετηρίδων. </w:t>
      </w:r>
    </w:p>
    <w:p w:rsidR="00F61DB5" w:rsidRPr="00530DC7" w:rsidRDefault="00F61DB5" w:rsidP="00F61DB5">
      <w:pPr>
        <w:rPr>
          <w:rFonts w:ascii="Palatino Linotype" w:hAnsi="Palatino Linotype"/>
          <w:sz w:val="20"/>
          <w:szCs w:val="20"/>
        </w:rPr>
      </w:pPr>
    </w:p>
    <w:tbl>
      <w:tblPr>
        <w:tblStyle w:val="a4"/>
        <w:tblW w:w="0" w:type="auto"/>
        <w:tblLook w:val="01E0"/>
      </w:tblPr>
      <w:tblGrid>
        <w:gridCol w:w="4261"/>
        <w:gridCol w:w="4261"/>
      </w:tblGrid>
      <w:tr w:rsidR="00F61DB5" w:rsidRPr="007D1627">
        <w:tc>
          <w:tcPr>
            <w:tcW w:w="4261" w:type="dxa"/>
          </w:tcPr>
          <w:p w:rsidR="00F61DB5" w:rsidRDefault="00F61DB5" w:rsidP="00F61DB5">
            <w:pPr>
              <w:jc w:val="center"/>
              <w:rPr>
                <w:rFonts w:ascii="Palatino Linotype" w:hAnsi="Palatino Linotype"/>
                <w:b/>
                <w:bCs/>
                <w:sz w:val="20"/>
                <w:szCs w:val="20"/>
              </w:rPr>
            </w:pPr>
            <w:r w:rsidRPr="0004395F">
              <w:rPr>
                <w:rFonts w:ascii="Palatino Linotype" w:hAnsi="Palatino Linotype"/>
                <w:b/>
                <w:bCs/>
                <w:sz w:val="20"/>
                <w:szCs w:val="20"/>
              </w:rPr>
              <w:t>Ιερά κείμενα που θεωρούνται ως αποκάλυψη (</w:t>
            </w:r>
            <w:r w:rsidRPr="0004395F">
              <w:rPr>
                <w:rFonts w:ascii="Palatino Linotype" w:hAnsi="Palatino Linotype"/>
                <w:b/>
                <w:bCs/>
                <w:sz w:val="20"/>
                <w:szCs w:val="20"/>
                <w:lang w:val="en-US"/>
              </w:rPr>
              <w:t>Shruti</w:t>
            </w:r>
            <w:r w:rsidRPr="0004395F">
              <w:rPr>
                <w:rFonts w:ascii="Palatino Linotype" w:hAnsi="Palatino Linotype"/>
                <w:b/>
                <w:bCs/>
                <w:sz w:val="20"/>
                <w:szCs w:val="20"/>
              </w:rPr>
              <w:t>)</w:t>
            </w:r>
          </w:p>
          <w:p w:rsidR="00F61DB5" w:rsidRPr="0004395F" w:rsidRDefault="00F61DB5" w:rsidP="00F61DB5">
            <w:pPr>
              <w:jc w:val="center"/>
              <w:rPr>
                <w:rFonts w:ascii="Palatino Linotype" w:hAnsi="Palatino Linotype"/>
                <w:b/>
                <w:bCs/>
                <w:sz w:val="20"/>
                <w:szCs w:val="20"/>
              </w:rPr>
            </w:pPr>
            <w:r>
              <w:rPr>
                <w:rFonts w:ascii="Palatino Linotype" w:hAnsi="Palatino Linotype"/>
                <w:b/>
                <w:bCs/>
                <w:sz w:val="20"/>
                <w:szCs w:val="20"/>
              </w:rPr>
              <w:t>(1500-300 π.Χ.)</w:t>
            </w:r>
          </w:p>
        </w:tc>
        <w:tc>
          <w:tcPr>
            <w:tcW w:w="4261" w:type="dxa"/>
          </w:tcPr>
          <w:p w:rsidR="00F61DB5" w:rsidRPr="0004395F" w:rsidRDefault="00F61DB5" w:rsidP="00F61DB5">
            <w:pPr>
              <w:jc w:val="center"/>
              <w:rPr>
                <w:rFonts w:ascii="Palatino Linotype" w:hAnsi="Palatino Linotype"/>
                <w:b/>
                <w:bCs/>
                <w:sz w:val="20"/>
                <w:szCs w:val="20"/>
              </w:rPr>
            </w:pPr>
            <w:r w:rsidRPr="0004395F">
              <w:rPr>
                <w:rFonts w:ascii="Palatino Linotype" w:hAnsi="Palatino Linotype"/>
                <w:b/>
                <w:bCs/>
                <w:sz w:val="20"/>
                <w:szCs w:val="20"/>
              </w:rPr>
              <w:t>Σπουδαία κείμενα που αποτελούν την ινδοϊστική παράδοση (</w:t>
            </w:r>
            <w:r w:rsidRPr="0004395F">
              <w:rPr>
                <w:rFonts w:ascii="Palatino Linotype" w:hAnsi="Palatino Linotype"/>
                <w:b/>
                <w:bCs/>
                <w:sz w:val="20"/>
                <w:szCs w:val="20"/>
                <w:lang w:val="en-US"/>
              </w:rPr>
              <w:t>Smriti</w:t>
            </w:r>
            <w:r w:rsidRPr="0004395F">
              <w:rPr>
                <w:rFonts w:ascii="Palatino Linotype" w:hAnsi="Palatino Linotype"/>
                <w:b/>
                <w:bCs/>
                <w:sz w:val="20"/>
                <w:szCs w:val="20"/>
              </w:rPr>
              <w:t>)</w:t>
            </w:r>
          </w:p>
        </w:tc>
      </w:tr>
      <w:tr w:rsidR="00F61DB5" w:rsidRPr="007D1627">
        <w:tc>
          <w:tcPr>
            <w:tcW w:w="4261" w:type="dxa"/>
          </w:tcPr>
          <w:p w:rsidR="00F61DB5" w:rsidRDefault="00F61DB5" w:rsidP="000F26D0">
            <w:pPr>
              <w:numPr>
                <w:ilvl w:val="0"/>
                <w:numId w:val="23"/>
              </w:numPr>
              <w:tabs>
                <w:tab w:val="clear" w:pos="720"/>
              </w:tabs>
              <w:ind w:left="360"/>
              <w:rPr>
                <w:rFonts w:ascii="Palatino Linotype" w:hAnsi="Palatino Linotype"/>
                <w:sz w:val="20"/>
                <w:szCs w:val="20"/>
              </w:rPr>
            </w:pPr>
            <w:r w:rsidRPr="004F4332">
              <w:rPr>
                <w:rFonts w:ascii="Palatino Linotype" w:hAnsi="Palatino Linotype"/>
                <w:b/>
                <w:bCs/>
                <w:i/>
                <w:iCs/>
                <w:sz w:val="20"/>
                <w:szCs w:val="20"/>
              </w:rPr>
              <w:t>Βέδες:</w:t>
            </w:r>
            <w:r>
              <w:rPr>
                <w:rFonts w:ascii="Palatino Linotype" w:hAnsi="Palatino Linotype"/>
                <w:sz w:val="20"/>
                <w:szCs w:val="20"/>
              </w:rPr>
              <w:t xml:space="preserve"> τέσσερις συλλογές  που είναι τα αρχαιότερα ιερά κείμενα και περιλαμβάνουν στα σανσκριτικά ύμνους και λατρευτικές διατάξεις</w:t>
            </w:r>
          </w:p>
          <w:p w:rsidR="00F61DB5" w:rsidRDefault="00F61DB5" w:rsidP="000F26D0">
            <w:pPr>
              <w:numPr>
                <w:ilvl w:val="0"/>
                <w:numId w:val="23"/>
              </w:numPr>
              <w:tabs>
                <w:tab w:val="clear" w:pos="720"/>
                <w:tab w:val="num" w:pos="360"/>
              </w:tabs>
              <w:ind w:left="360"/>
              <w:rPr>
                <w:rFonts w:ascii="Palatino Linotype" w:hAnsi="Palatino Linotype"/>
                <w:sz w:val="20"/>
                <w:szCs w:val="20"/>
              </w:rPr>
            </w:pPr>
            <w:r w:rsidRPr="004F4332">
              <w:rPr>
                <w:rFonts w:ascii="Palatino Linotype" w:hAnsi="Palatino Linotype"/>
                <w:b/>
                <w:bCs/>
                <w:i/>
                <w:iCs/>
                <w:sz w:val="20"/>
                <w:szCs w:val="20"/>
              </w:rPr>
              <w:t>Ουπανισάντ:</w:t>
            </w:r>
            <w:r>
              <w:rPr>
                <w:rFonts w:ascii="Palatino Linotype" w:hAnsi="Palatino Linotype"/>
                <w:i/>
                <w:iCs/>
                <w:sz w:val="20"/>
                <w:szCs w:val="20"/>
              </w:rPr>
              <w:t xml:space="preserve"> </w:t>
            </w:r>
            <w:r>
              <w:rPr>
                <w:rFonts w:ascii="Palatino Linotype" w:hAnsi="Palatino Linotype"/>
                <w:sz w:val="20"/>
                <w:szCs w:val="20"/>
              </w:rPr>
              <w:t>πραγματείες, ομιλίες, αφορισμοί, ύμνοι, γνωμικά και αποφθέγματα παλαιών Ινδών ασκητών και σοφών, στα οποία επιχειρείται η εμπέδωση των Βεδών. Είναι γραμμένα στα σανσκριτικά και διακρίνονται για τη διανοητική και ποιητική τους έξαρση. Η σημασία της λέξης «ουπανισάντ» είναι «κάθομαι κοντά» πράγμα που σημαίνει ότι αυτές οι ιερές γραφές ήταν μυστικές και διδάσκονταν από ένα σοφό σε ένα μαθητή</w:t>
            </w:r>
          </w:p>
          <w:p w:rsidR="00F61DB5" w:rsidRPr="00FA188F" w:rsidRDefault="00F61DB5" w:rsidP="000F26D0">
            <w:pPr>
              <w:numPr>
                <w:ilvl w:val="0"/>
                <w:numId w:val="23"/>
              </w:numPr>
              <w:tabs>
                <w:tab w:val="clear" w:pos="720"/>
                <w:tab w:val="num" w:pos="360"/>
              </w:tabs>
              <w:ind w:left="360"/>
              <w:rPr>
                <w:rFonts w:ascii="Palatino Linotype" w:hAnsi="Palatino Linotype"/>
                <w:sz w:val="20"/>
                <w:szCs w:val="20"/>
              </w:rPr>
            </w:pPr>
            <w:r w:rsidRPr="004F4332">
              <w:rPr>
                <w:rFonts w:ascii="Palatino Linotype" w:hAnsi="Palatino Linotype"/>
                <w:b/>
                <w:bCs/>
                <w:i/>
                <w:iCs/>
                <w:sz w:val="20"/>
                <w:szCs w:val="20"/>
              </w:rPr>
              <w:t>Μπραχμάνας</w:t>
            </w:r>
            <w:r>
              <w:rPr>
                <w:rFonts w:ascii="Palatino Linotype" w:hAnsi="Palatino Linotype"/>
                <w:i/>
                <w:iCs/>
                <w:sz w:val="20"/>
                <w:szCs w:val="20"/>
              </w:rPr>
              <w:t>:</w:t>
            </w:r>
            <w:r>
              <w:rPr>
                <w:rFonts w:ascii="Palatino Linotype" w:hAnsi="Palatino Linotype"/>
                <w:sz w:val="20"/>
                <w:szCs w:val="20"/>
              </w:rPr>
              <w:t xml:space="preserve"> ογκώδη βιβλία σε πεζό λόγο, που αποτελούν υπομνήματα, κυρίως πάνω σε τελετουργικά θέματα. </w:t>
            </w:r>
            <w:r>
              <w:rPr>
                <w:rFonts w:ascii="Palatino Linotype" w:hAnsi="Palatino Linotype"/>
                <w:i/>
                <w:iCs/>
                <w:sz w:val="20"/>
                <w:szCs w:val="20"/>
              </w:rPr>
              <w:t xml:space="preserve"> </w:t>
            </w:r>
          </w:p>
          <w:p w:rsidR="00F61DB5" w:rsidRDefault="00F61DB5" w:rsidP="00F61DB5">
            <w:pPr>
              <w:rPr>
                <w:rFonts w:ascii="Palatino Linotype" w:hAnsi="Palatino Linotype"/>
                <w:sz w:val="20"/>
                <w:szCs w:val="20"/>
              </w:rPr>
            </w:pPr>
          </w:p>
          <w:p w:rsidR="00F61DB5" w:rsidRDefault="00F61DB5" w:rsidP="00F61DB5">
            <w:pPr>
              <w:rPr>
                <w:rFonts w:ascii="Palatino Linotype" w:hAnsi="Palatino Linotype"/>
                <w:sz w:val="20"/>
                <w:szCs w:val="20"/>
              </w:rPr>
            </w:pPr>
          </w:p>
          <w:p w:rsidR="00F61DB5" w:rsidRPr="007D1627" w:rsidRDefault="00F61DB5" w:rsidP="00F61DB5">
            <w:pPr>
              <w:rPr>
                <w:rFonts w:ascii="Palatino Linotype" w:hAnsi="Palatino Linotype"/>
                <w:sz w:val="20"/>
                <w:szCs w:val="20"/>
              </w:rPr>
            </w:pPr>
          </w:p>
        </w:tc>
        <w:tc>
          <w:tcPr>
            <w:tcW w:w="4261" w:type="dxa"/>
          </w:tcPr>
          <w:p w:rsidR="00F61DB5" w:rsidRDefault="00F61DB5" w:rsidP="000F26D0">
            <w:pPr>
              <w:numPr>
                <w:ilvl w:val="0"/>
                <w:numId w:val="23"/>
              </w:numPr>
              <w:tabs>
                <w:tab w:val="clear" w:pos="720"/>
                <w:tab w:val="num" w:pos="419"/>
              </w:tabs>
              <w:ind w:left="419"/>
              <w:rPr>
                <w:rFonts w:ascii="Palatino Linotype" w:hAnsi="Palatino Linotype"/>
                <w:sz w:val="20"/>
                <w:szCs w:val="20"/>
              </w:rPr>
            </w:pPr>
            <w:r>
              <w:rPr>
                <w:rFonts w:ascii="Palatino Linotype" w:hAnsi="Palatino Linotype"/>
                <w:sz w:val="20"/>
                <w:szCs w:val="20"/>
              </w:rPr>
              <w:t xml:space="preserve">Έπη: περιλαμβάνουν τα </w:t>
            </w:r>
            <w:r w:rsidRPr="004F4332">
              <w:rPr>
                <w:rFonts w:ascii="Palatino Linotype" w:hAnsi="Palatino Linotype"/>
                <w:b/>
                <w:bCs/>
                <w:i/>
                <w:iCs/>
                <w:sz w:val="20"/>
                <w:szCs w:val="20"/>
              </w:rPr>
              <w:t xml:space="preserve">Μαχαμπαράτα </w:t>
            </w:r>
            <w:r>
              <w:rPr>
                <w:rFonts w:ascii="Palatino Linotype" w:hAnsi="Palatino Linotype"/>
                <w:sz w:val="20"/>
                <w:szCs w:val="20"/>
              </w:rPr>
              <w:t xml:space="preserve">και </w:t>
            </w:r>
            <w:r w:rsidRPr="004F4332">
              <w:rPr>
                <w:rFonts w:ascii="Palatino Linotype" w:hAnsi="Palatino Linotype"/>
                <w:b/>
                <w:bCs/>
                <w:i/>
                <w:iCs/>
                <w:sz w:val="20"/>
                <w:szCs w:val="20"/>
              </w:rPr>
              <w:t>Ραμαγιάνα</w:t>
            </w:r>
            <w:r>
              <w:rPr>
                <w:rFonts w:ascii="Palatino Linotype" w:hAnsi="Palatino Linotype"/>
                <w:sz w:val="20"/>
                <w:szCs w:val="20"/>
              </w:rPr>
              <w:t xml:space="preserve"> και είναι για τους ινδούς ό,τι είναι η Ιλιάδα και η Οδύσσεια για τους Έλληνες. Γράφτηκαν μεταξύ 500 π.Χ.  – 100 μ.Χ. Είναι εκτενή ποιήματα (</w:t>
            </w:r>
            <w:r w:rsidRPr="0009462D">
              <w:rPr>
                <w:rFonts w:ascii="Palatino Linotype" w:hAnsi="Palatino Linotype"/>
                <w:sz w:val="20"/>
                <w:szCs w:val="20"/>
              </w:rPr>
              <w:t>100.000 δίστιχα</w:t>
            </w:r>
            <w:r>
              <w:rPr>
                <w:rFonts w:ascii="Palatino Linotype" w:hAnsi="Palatino Linotype"/>
                <w:sz w:val="20"/>
                <w:szCs w:val="20"/>
              </w:rPr>
              <w:t xml:space="preserve"> η Μαχαμπαράτα και 48.000 η Ραμαγιάνα). Στη Μαχαμπαράτα</w:t>
            </w:r>
            <w:r w:rsidRPr="0009462D">
              <w:rPr>
                <w:rFonts w:ascii="Palatino Linotype" w:hAnsi="Palatino Linotype"/>
                <w:sz w:val="20"/>
                <w:szCs w:val="20"/>
              </w:rPr>
              <w:t xml:space="preserve"> εξιστορείται η </w:t>
            </w:r>
            <w:r>
              <w:rPr>
                <w:rFonts w:ascii="Palatino Linotype" w:hAnsi="Palatino Linotype"/>
                <w:sz w:val="20"/>
                <w:szCs w:val="20"/>
              </w:rPr>
              <w:t xml:space="preserve">πολύχρονη </w:t>
            </w:r>
            <w:r w:rsidRPr="0009462D">
              <w:rPr>
                <w:rFonts w:ascii="Palatino Linotype" w:hAnsi="Palatino Linotype"/>
                <w:sz w:val="20"/>
                <w:szCs w:val="20"/>
              </w:rPr>
              <w:t>πολεμική δράση των Μπαράτα, μιας αρχαίας πολεμικής φυλής της Βόρ</w:t>
            </w:r>
            <w:r>
              <w:rPr>
                <w:rFonts w:ascii="Palatino Linotype" w:hAnsi="Palatino Linotype"/>
                <w:sz w:val="20"/>
                <w:szCs w:val="20"/>
              </w:rPr>
              <w:t xml:space="preserve">ειας Ινδίας. επεισόδια από τη ζωή μεγάλων πολεμιστών. Στη Ραμαγιάνα </w:t>
            </w:r>
            <w:r w:rsidRPr="0009462D">
              <w:rPr>
                <w:rFonts w:ascii="Palatino Linotype" w:hAnsi="Palatino Linotype"/>
                <w:sz w:val="20"/>
                <w:szCs w:val="20"/>
              </w:rPr>
              <w:t>προβάλ</w:t>
            </w:r>
            <w:r>
              <w:rPr>
                <w:rFonts w:ascii="Palatino Linotype" w:hAnsi="Palatino Linotype"/>
                <w:sz w:val="20"/>
                <w:szCs w:val="20"/>
              </w:rPr>
              <w:t>λ</w:t>
            </w:r>
            <w:r w:rsidRPr="0009462D">
              <w:rPr>
                <w:rFonts w:ascii="Palatino Linotype" w:hAnsi="Palatino Linotype"/>
                <w:sz w:val="20"/>
                <w:szCs w:val="20"/>
              </w:rPr>
              <w:t>ε</w:t>
            </w:r>
            <w:r>
              <w:rPr>
                <w:rFonts w:ascii="Palatino Linotype" w:hAnsi="Palatino Linotype"/>
                <w:sz w:val="20"/>
                <w:szCs w:val="20"/>
              </w:rPr>
              <w:t>τα</w:t>
            </w:r>
            <w:r w:rsidRPr="0009462D">
              <w:rPr>
                <w:rFonts w:ascii="Palatino Linotype" w:hAnsi="Palatino Linotype"/>
                <w:sz w:val="20"/>
                <w:szCs w:val="20"/>
              </w:rPr>
              <w:t xml:space="preserve">ι </w:t>
            </w:r>
            <w:r>
              <w:rPr>
                <w:rFonts w:ascii="Palatino Linotype" w:hAnsi="Palatino Linotype"/>
                <w:sz w:val="20"/>
                <w:szCs w:val="20"/>
              </w:rPr>
              <w:t>ο Ράμα, ως ένας</w:t>
            </w:r>
            <w:r w:rsidRPr="0009462D">
              <w:rPr>
                <w:rFonts w:ascii="Palatino Linotype" w:hAnsi="Palatino Linotype"/>
                <w:sz w:val="20"/>
                <w:szCs w:val="20"/>
              </w:rPr>
              <w:t xml:space="preserve"> ιδεώδη</w:t>
            </w:r>
            <w:r>
              <w:rPr>
                <w:rFonts w:ascii="Palatino Linotype" w:hAnsi="Palatino Linotype"/>
                <w:sz w:val="20"/>
                <w:szCs w:val="20"/>
              </w:rPr>
              <w:t>ς</w:t>
            </w:r>
            <w:r w:rsidRPr="0009462D">
              <w:rPr>
                <w:rFonts w:ascii="Palatino Linotype" w:hAnsi="Palatino Linotype"/>
                <w:sz w:val="20"/>
                <w:szCs w:val="20"/>
              </w:rPr>
              <w:t xml:space="preserve"> ανθρώπινο</w:t>
            </w:r>
            <w:r>
              <w:rPr>
                <w:rFonts w:ascii="Palatino Linotype" w:hAnsi="Palatino Linotype"/>
                <w:sz w:val="20"/>
                <w:szCs w:val="20"/>
              </w:rPr>
              <w:t>ς</w:t>
            </w:r>
            <w:r w:rsidRPr="0009462D">
              <w:rPr>
                <w:rFonts w:ascii="Palatino Linotype" w:hAnsi="Palatino Linotype"/>
                <w:sz w:val="20"/>
                <w:szCs w:val="20"/>
              </w:rPr>
              <w:t xml:space="preserve"> τύπο</w:t>
            </w:r>
            <w:r>
              <w:rPr>
                <w:rFonts w:ascii="Palatino Linotype" w:hAnsi="Palatino Linotype"/>
                <w:sz w:val="20"/>
                <w:szCs w:val="20"/>
              </w:rPr>
              <w:t>ς</w:t>
            </w:r>
            <w:r w:rsidRPr="0009462D">
              <w:rPr>
                <w:rFonts w:ascii="Palatino Linotype" w:hAnsi="Palatino Linotype"/>
                <w:sz w:val="20"/>
                <w:szCs w:val="20"/>
              </w:rPr>
              <w:t xml:space="preserve">, </w:t>
            </w:r>
            <w:r>
              <w:rPr>
                <w:rFonts w:ascii="Palatino Linotype" w:hAnsi="Palatino Linotype"/>
                <w:sz w:val="20"/>
                <w:szCs w:val="20"/>
              </w:rPr>
              <w:t>και καθορίζονται</w:t>
            </w:r>
            <w:r w:rsidRPr="0009462D">
              <w:rPr>
                <w:rFonts w:ascii="Palatino Linotype" w:hAnsi="Palatino Linotype"/>
                <w:sz w:val="20"/>
                <w:szCs w:val="20"/>
              </w:rPr>
              <w:t xml:space="preserve"> </w:t>
            </w:r>
            <w:r>
              <w:rPr>
                <w:rFonts w:ascii="Palatino Linotype" w:hAnsi="Palatino Linotype"/>
                <w:sz w:val="20"/>
                <w:szCs w:val="20"/>
              </w:rPr>
              <w:t xml:space="preserve">οι </w:t>
            </w:r>
            <w:r w:rsidRPr="0009462D">
              <w:rPr>
                <w:rFonts w:ascii="Palatino Linotype" w:hAnsi="Palatino Linotype"/>
                <w:sz w:val="20"/>
                <w:szCs w:val="20"/>
              </w:rPr>
              <w:t xml:space="preserve">υποχρεώσεις του απέναντι στους γονείς του, τους συνανθρώπους του, τους κατωτέρους του, </w:t>
            </w:r>
            <w:r>
              <w:rPr>
                <w:rFonts w:ascii="Palatino Linotype" w:hAnsi="Palatino Linotype"/>
                <w:sz w:val="20"/>
                <w:szCs w:val="20"/>
              </w:rPr>
              <w:t>ενώ ταυτόχρονα προσδιορίζεται</w:t>
            </w:r>
            <w:r w:rsidRPr="0009462D">
              <w:rPr>
                <w:rFonts w:ascii="Palatino Linotype" w:hAnsi="Palatino Linotype"/>
                <w:sz w:val="20"/>
                <w:szCs w:val="20"/>
              </w:rPr>
              <w:t xml:space="preserve"> </w:t>
            </w:r>
            <w:r>
              <w:rPr>
                <w:rFonts w:ascii="Palatino Linotype" w:hAnsi="Palatino Linotype"/>
                <w:sz w:val="20"/>
                <w:szCs w:val="20"/>
              </w:rPr>
              <w:t>η</w:t>
            </w:r>
            <w:r w:rsidRPr="0009462D">
              <w:rPr>
                <w:rFonts w:ascii="Palatino Linotype" w:hAnsi="Palatino Linotype"/>
                <w:sz w:val="20"/>
                <w:szCs w:val="20"/>
              </w:rPr>
              <w:t xml:space="preserve"> ορθή διοίκηση ενός κράτους και </w:t>
            </w:r>
            <w:r>
              <w:rPr>
                <w:rFonts w:ascii="Palatino Linotype" w:hAnsi="Palatino Linotype"/>
                <w:sz w:val="20"/>
                <w:szCs w:val="20"/>
              </w:rPr>
              <w:t xml:space="preserve">η </w:t>
            </w:r>
            <w:r w:rsidRPr="0009462D">
              <w:rPr>
                <w:rFonts w:ascii="Palatino Linotype" w:hAnsi="Palatino Linotype"/>
                <w:sz w:val="20"/>
                <w:szCs w:val="20"/>
              </w:rPr>
              <w:t xml:space="preserve">ειρηνική ζωή της κοινωνίας. Στο έπος εξυμνείται η τιμή, η καλοσύνη, η αλήθεια ως οι μόνοι δρόμοι που οδηγούν στον Θεό. </w:t>
            </w:r>
            <w:hyperlink r:id="rId16" w:anchor="cite_note-2" w:history="1"/>
            <w:r w:rsidRPr="0009462D">
              <w:rPr>
                <w:rFonts w:ascii="Palatino Linotype" w:hAnsi="Palatino Linotype"/>
                <w:sz w:val="20"/>
                <w:szCs w:val="20"/>
                <w:vertAlign w:val="superscript"/>
              </w:rPr>
              <w:t xml:space="preserve"> </w:t>
            </w:r>
            <w:r>
              <w:rPr>
                <w:rFonts w:ascii="Palatino Linotype" w:hAnsi="Palatino Linotype"/>
                <w:sz w:val="20"/>
                <w:szCs w:val="20"/>
              </w:rPr>
              <w:t xml:space="preserve"> </w:t>
            </w:r>
          </w:p>
          <w:p w:rsidR="00F61DB5" w:rsidRDefault="00F61DB5" w:rsidP="00F61DB5">
            <w:pPr>
              <w:ind w:left="419"/>
              <w:rPr>
                <w:rFonts w:ascii="Palatino Linotype" w:hAnsi="Palatino Linotype"/>
                <w:sz w:val="20"/>
                <w:szCs w:val="20"/>
              </w:rPr>
            </w:pPr>
            <w:r>
              <w:rPr>
                <w:rFonts w:ascii="Palatino Linotype" w:hAnsi="Palatino Linotype"/>
                <w:sz w:val="20"/>
                <w:szCs w:val="20"/>
              </w:rPr>
              <w:t xml:space="preserve">Το τελευταίο μέρος της Μαχαμπαράτα, η </w:t>
            </w:r>
            <w:r w:rsidRPr="006F37C4">
              <w:rPr>
                <w:rFonts w:ascii="Palatino Linotype" w:hAnsi="Palatino Linotype"/>
                <w:i/>
                <w:iCs/>
                <w:sz w:val="20"/>
                <w:szCs w:val="20"/>
              </w:rPr>
              <w:t>Μπαχαβάντ-γκιτά</w:t>
            </w:r>
            <w:r>
              <w:rPr>
                <w:rFonts w:ascii="Palatino Linotype" w:hAnsi="Palatino Linotype"/>
                <w:sz w:val="20"/>
                <w:szCs w:val="20"/>
              </w:rPr>
              <w:t xml:space="preserve"> (που σημαίνει «το άσμα του Υπέροχου») θεωρείται το κατεξοχήν θρησκευτικό βιβλίο των Ινδών και το άνθος της ινδικής θρησκευτικής έμπνευσης</w:t>
            </w:r>
          </w:p>
          <w:p w:rsidR="00F61DB5" w:rsidRDefault="00F61DB5" w:rsidP="000F26D0">
            <w:pPr>
              <w:numPr>
                <w:ilvl w:val="0"/>
                <w:numId w:val="23"/>
              </w:numPr>
              <w:tabs>
                <w:tab w:val="clear" w:pos="720"/>
                <w:tab w:val="num" w:pos="419"/>
              </w:tabs>
              <w:ind w:left="419"/>
              <w:rPr>
                <w:rFonts w:ascii="Palatino Linotype" w:hAnsi="Palatino Linotype"/>
                <w:sz w:val="20"/>
                <w:szCs w:val="20"/>
              </w:rPr>
            </w:pPr>
            <w:r w:rsidRPr="004F4332">
              <w:rPr>
                <w:rFonts w:ascii="Palatino Linotype" w:hAnsi="Palatino Linotype"/>
                <w:b/>
                <w:bCs/>
                <w:i/>
                <w:iCs/>
                <w:sz w:val="20"/>
                <w:szCs w:val="20"/>
              </w:rPr>
              <w:t>Σούτρα</w:t>
            </w:r>
            <w:r>
              <w:rPr>
                <w:rFonts w:ascii="Palatino Linotype" w:hAnsi="Palatino Linotype"/>
                <w:sz w:val="20"/>
                <w:szCs w:val="20"/>
              </w:rPr>
              <w:t xml:space="preserve">: έργα της εποχής των επών </w:t>
            </w:r>
            <w:r>
              <w:rPr>
                <w:rFonts w:ascii="Palatino Linotype" w:hAnsi="Palatino Linotype"/>
                <w:sz w:val="20"/>
                <w:szCs w:val="20"/>
              </w:rPr>
              <w:lastRenderedPageBreak/>
              <w:t>στα οποία αποθησαυρίζονται δηλώσεις, αφορισμοί και παραδόσεις τελετουργικές και νομικές που αφορούν σε πρακτικές πλευρές της θρησκευτικής ζωής</w:t>
            </w:r>
          </w:p>
          <w:p w:rsidR="00F61DB5" w:rsidRPr="00B17F7B" w:rsidRDefault="00F61DB5" w:rsidP="000F26D0">
            <w:pPr>
              <w:numPr>
                <w:ilvl w:val="0"/>
                <w:numId w:val="23"/>
              </w:numPr>
              <w:tabs>
                <w:tab w:val="clear" w:pos="720"/>
                <w:tab w:val="num" w:pos="419"/>
              </w:tabs>
              <w:ind w:left="419"/>
              <w:rPr>
                <w:rFonts w:ascii="Palatino Linotype" w:hAnsi="Palatino Linotype"/>
                <w:sz w:val="20"/>
                <w:szCs w:val="20"/>
              </w:rPr>
            </w:pPr>
            <w:r w:rsidRPr="004F4332">
              <w:rPr>
                <w:rFonts w:ascii="Palatino Linotype" w:hAnsi="Palatino Linotype"/>
                <w:b/>
                <w:bCs/>
                <w:i/>
                <w:iCs/>
                <w:sz w:val="20"/>
                <w:szCs w:val="20"/>
              </w:rPr>
              <w:t>Πουράνα:</w:t>
            </w:r>
            <w:r>
              <w:rPr>
                <w:rFonts w:ascii="Palatino Linotype" w:hAnsi="Palatino Linotype"/>
                <w:sz w:val="20"/>
                <w:szCs w:val="20"/>
              </w:rPr>
              <w:t xml:space="preserve"> </w:t>
            </w:r>
            <w:r w:rsidRPr="00B17F7B">
              <w:rPr>
                <w:rFonts w:ascii="Palatino Linotype" w:hAnsi="Palatino Linotype"/>
                <w:sz w:val="20"/>
                <w:szCs w:val="20"/>
              </w:rPr>
              <w:t>μυθολογικά κείμενα της περιόδου 300 – 900 μ.Χ. Συχνά αφηγούνται ιστορίες για θεούς και θεές</w:t>
            </w:r>
            <w:r>
              <w:rPr>
                <w:rFonts w:ascii="Palatino Linotype" w:hAnsi="Palatino Linotype"/>
                <w:i/>
                <w:iCs/>
                <w:sz w:val="20"/>
                <w:szCs w:val="20"/>
              </w:rPr>
              <w:t xml:space="preserve"> </w:t>
            </w:r>
          </w:p>
          <w:p w:rsidR="00F61DB5" w:rsidRPr="007D1627" w:rsidRDefault="00F61DB5" w:rsidP="000F26D0">
            <w:pPr>
              <w:numPr>
                <w:ilvl w:val="0"/>
                <w:numId w:val="23"/>
              </w:numPr>
              <w:tabs>
                <w:tab w:val="clear" w:pos="720"/>
                <w:tab w:val="num" w:pos="419"/>
              </w:tabs>
              <w:ind w:left="419"/>
              <w:rPr>
                <w:rFonts w:ascii="Palatino Linotype" w:hAnsi="Palatino Linotype"/>
                <w:sz w:val="20"/>
                <w:szCs w:val="20"/>
              </w:rPr>
            </w:pPr>
            <w:r w:rsidRPr="004F4332">
              <w:rPr>
                <w:rFonts w:ascii="Palatino Linotype" w:hAnsi="Palatino Linotype"/>
                <w:b/>
                <w:bCs/>
                <w:i/>
                <w:iCs/>
                <w:sz w:val="20"/>
                <w:szCs w:val="20"/>
              </w:rPr>
              <w:t>Άγκαμα</w:t>
            </w:r>
            <w:r>
              <w:rPr>
                <w:rFonts w:ascii="Palatino Linotype" w:hAnsi="Palatino Linotype"/>
                <w:i/>
                <w:iCs/>
                <w:sz w:val="20"/>
                <w:szCs w:val="20"/>
              </w:rPr>
              <w:t xml:space="preserve"> </w:t>
            </w:r>
            <w:r w:rsidRPr="00B17F7B">
              <w:rPr>
                <w:rFonts w:ascii="Palatino Linotype" w:hAnsi="Palatino Linotype"/>
                <w:sz w:val="20"/>
                <w:szCs w:val="20"/>
              </w:rPr>
              <w:t xml:space="preserve">και </w:t>
            </w:r>
            <w:r w:rsidRPr="004F4332">
              <w:rPr>
                <w:rFonts w:ascii="Palatino Linotype" w:hAnsi="Palatino Linotype"/>
                <w:b/>
                <w:bCs/>
                <w:i/>
                <w:iCs/>
                <w:sz w:val="20"/>
                <w:szCs w:val="20"/>
              </w:rPr>
              <w:t>Τάντρα</w:t>
            </w:r>
            <w:r w:rsidRPr="00B17F7B">
              <w:rPr>
                <w:rFonts w:ascii="Palatino Linotype" w:hAnsi="Palatino Linotype"/>
                <w:sz w:val="20"/>
                <w:szCs w:val="20"/>
              </w:rPr>
              <w:t>:</w:t>
            </w:r>
            <w:r>
              <w:rPr>
                <w:rFonts w:ascii="Palatino Linotype" w:hAnsi="Palatino Linotype"/>
                <w:sz w:val="20"/>
                <w:szCs w:val="20"/>
              </w:rPr>
              <w:t xml:space="preserve"> εγχειρίδια μαγείας και μυθολογίας.</w:t>
            </w:r>
          </w:p>
        </w:tc>
      </w:tr>
    </w:tbl>
    <w:p w:rsidR="00F61DB5" w:rsidRDefault="00F61DB5" w:rsidP="00F61DB5">
      <w:pPr>
        <w:jc w:val="both"/>
        <w:rPr>
          <w:rFonts w:ascii="Palatino Linotype" w:hAnsi="Palatino Linotype"/>
          <w:sz w:val="20"/>
          <w:szCs w:val="20"/>
        </w:rPr>
      </w:pPr>
      <w:r>
        <w:rPr>
          <w:rFonts w:ascii="Palatino Linotype" w:hAnsi="Palatino Linotype"/>
          <w:sz w:val="20"/>
          <w:szCs w:val="20"/>
        </w:rPr>
        <w:lastRenderedPageBreak/>
        <w:t xml:space="preserve"> </w:t>
      </w:r>
    </w:p>
    <w:p w:rsidR="00E9716D" w:rsidRDefault="00E9716D" w:rsidP="00C7733A">
      <w:pPr>
        <w:tabs>
          <w:tab w:val="num" w:pos="655"/>
          <w:tab w:val="num" w:pos="720"/>
        </w:tabs>
        <w:rPr>
          <w:rFonts w:ascii="Calibri" w:hAnsi="Calibri"/>
          <w:sz w:val="21"/>
          <w:szCs w:val="21"/>
          <w:highlight w:val="yellow"/>
        </w:rPr>
      </w:pPr>
    </w:p>
    <w:p w:rsidR="00543447" w:rsidRPr="00F40611" w:rsidRDefault="00255142" w:rsidP="00255142">
      <w:pPr>
        <w:rPr>
          <w:rFonts w:ascii="Palatino Linotype" w:hAnsi="Palatino Linotype"/>
          <w:b/>
          <w:sz w:val="22"/>
          <w:szCs w:val="22"/>
        </w:rPr>
      </w:pPr>
      <w:r w:rsidRPr="00255142">
        <w:rPr>
          <w:rFonts w:ascii="Palatino Linotype" w:hAnsi="Palatino Linotype"/>
          <w:b/>
          <w:bCs/>
          <w:color w:val="FF0000"/>
          <w:sz w:val="22"/>
          <w:szCs w:val="22"/>
        </w:rPr>
        <w:t>7.</w:t>
      </w:r>
      <w:r w:rsidRPr="00255142">
        <w:rPr>
          <w:rFonts w:ascii="Palatino Linotype" w:hAnsi="Palatino Linotype"/>
          <w:sz w:val="22"/>
          <w:szCs w:val="22"/>
        </w:rPr>
        <w:t xml:space="preserve">   </w:t>
      </w:r>
      <w:r w:rsidR="00F61DB5" w:rsidRPr="00F40611">
        <w:rPr>
          <w:rFonts w:ascii="Palatino Linotype" w:hAnsi="Palatino Linotype"/>
          <w:b/>
          <w:sz w:val="22"/>
          <w:szCs w:val="22"/>
        </w:rPr>
        <w:t>Βραχμάνοι, γκουρού, αφηγητές ιστοριών</w:t>
      </w:r>
      <w:r w:rsidR="00543447" w:rsidRPr="00F40611">
        <w:rPr>
          <w:rFonts w:ascii="Palatino Linotype" w:hAnsi="Palatino Linotype"/>
          <w:b/>
          <w:sz w:val="22"/>
          <w:szCs w:val="22"/>
        </w:rPr>
        <w:t xml:space="preserve"> </w:t>
      </w:r>
    </w:p>
    <w:p w:rsidR="00F40611" w:rsidRDefault="00F40611" w:rsidP="00F40611">
      <w:pPr>
        <w:tabs>
          <w:tab w:val="left" w:pos="900"/>
        </w:tabs>
        <w:jc w:val="both"/>
        <w:rPr>
          <w:rFonts w:ascii="Palatino Linotype" w:hAnsi="Palatino Linotype"/>
          <w:b/>
          <w:bCs/>
          <w:sz w:val="20"/>
          <w:szCs w:val="20"/>
        </w:rPr>
      </w:pPr>
    </w:p>
    <w:p w:rsidR="00F61DB5" w:rsidRPr="00A464FD" w:rsidRDefault="00F61DB5" w:rsidP="00F40611">
      <w:pPr>
        <w:tabs>
          <w:tab w:val="left" w:pos="900"/>
        </w:tabs>
        <w:jc w:val="both"/>
        <w:rPr>
          <w:rFonts w:ascii="Palatino Linotype" w:hAnsi="Palatino Linotype"/>
          <w:b/>
          <w:bCs/>
          <w:sz w:val="20"/>
          <w:szCs w:val="20"/>
        </w:rPr>
      </w:pPr>
      <w:r w:rsidRPr="00A464FD">
        <w:rPr>
          <w:rFonts w:ascii="Palatino Linotype" w:hAnsi="Palatino Linotype"/>
          <w:b/>
          <w:bCs/>
          <w:sz w:val="20"/>
          <w:szCs w:val="20"/>
        </w:rPr>
        <w:t xml:space="preserve">Βραχμάνοι: η μετάδοση της τελετουργικής γνώσης </w:t>
      </w:r>
    </w:p>
    <w:p w:rsidR="00F61DB5" w:rsidRPr="00A464FD" w:rsidRDefault="00F61DB5" w:rsidP="00C77408">
      <w:pPr>
        <w:tabs>
          <w:tab w:val="left" w:pos="3150"/>
        </w:tabs>
        <w:jc w:val="both"/>
        <w:rPr>
          <w:rFonts w:ascii="Palatino Linotype" w:hAnsi="Palatino Linotype"/>
          <w:sz w:val="20"/>
          <w:szCs w:val="20"/>
        </w:rPr>
      </w:pPr>
      <w:r w:rsidRPr="00A464FD">
        <w:rPr>
          <w:rFonts w:ascii="Palatino Linotype" w:hAnsi="Palatino Linotype"/>
          <w:sz w:val="20"/>
          <w:szCs w:val="20"/>
        </w:rPr>
        <w:t xml:space="preserve">Οι ύμνοι των Βεδών που απαγγέλλονταν από τους αρχαίους σοφούς, έγιναν ευθύνη των </w:t>
      </w:r>
      <w:r w:rsidR="00C77408">
        <w:rPr>
          <w:rFonts w:ascii="Palatino Linotype" w:hAnsi="Palatino Linotype"/>
          <w:sz w:val="20"/>
          <w:szCs w:val="20"/>
        </w:rPr>
        <w:t>βραχμάνων</w:t>
      </w:r>
      <w:r w:rsidRPr="00A464FD">
        <w:rPr>
          <w:rFonts w:ascii="Palatino Linotype" w:hAnsi="Palatino Linotype"/>
          <w:sz w:val="20"/>
          <w:szCs w:val="20"/>
        </w:rPr>
        <w:t xml:space="preserve"> που τις διαβίβασαν από </w:t>
      </w:r>
      <w:r w:rsidR="00C77408">
        <w:rPr>
          <w:rFonts w:ascii="Palatino Linotype" w:hAnsi="Palatino Linotype"/>
          <w:sz w:val="20"/>
          <w:szCs w:val="20"/>
        </w:rPr>
        <w:t>πατέρα σε γιο, απαράλλακτες μέσα</w:t>
      </w:r>
      <w:r w:rsidRPr="00A464FD">
        <w:rPr>
          <w:rFonts w:ascii="Palatino Linotype" w:hAnsi="Palatino Linotype"/>
          <w:sz w:val="20"/>
          <w:szCs w:val="20"/>
        </w:rPr>
        <w:t xml:space="preserve"> </w:t>
      </w:r>
      <w:r w:rsidR="00C77408">
        <w:rPr>
          <w:rFonts w:ascii="Palatino Linotype" w:hAnsi="Palatino Linotype"/>
          <w:sz w:val="20"/>
          <w:szCs w:val="20"/>
        </w:rPr>
        <w:t xml:space="preserve">στους αιώνες. </w:t>
      </w:r>
      <w:r w:rsidRPr="00A464FD">
        <w:rPr>
          <w:rFonts w:ascii="Palatino Linotype" w:hAnsi="Palatino Linotype"/>
          <w:sz w:val="20"/>
          <w:szCs w:val="20"/>
        </w:rPr>
        <w:t xml:space="preserve">Στη βεδική κοινωνία οι βαχμάνοι συνδέονται με τη γλώσσα και την επικοινωνία, με την απαγγελία των βεδικών </w:t>
      </w:r>
      <w:r w:rsidR="00F40611">
        <w:rPr>
          <w:rFonts w:ascii="Palatino Linotype" w:hAnsi="Palatino Linotype"/>
          <w:sz w:val="20"/>
          <w:szCs w:val="20"/>
        </w:rPr>
        <w:t>ύμνων</w:t>
      </w:r>
      <w:r w:rsidRPr="00A464FD">
        <w:rPr>
          <w:rFonts w:ascii="Palatino Linotype" w:hAnsi="Palatino Linotype"/>
          <w:sz w:val="20"/>
          <w:szCs w:val="20"/>
        </w:rPr>
        <w:t xml:space="preserve"> και των τύπων του και σε τελευταία ανάλυση με την ιερή δύναμη που ενυπάρχει σ’ αυτούς. </w:t>
      </w:r>
    </w:p>
    <w:p w:rsidR="00F61DB5" w:rsidRPr="00A464FD" w:rsidRDefault="00F61DB5" w:rsidP="00C77408">
      <w:pPr>
        <w:tabs>
          <w:tab w:val="left" w:pos="3150"/>
        </w:tabs>
        <w:jc w:val="both"/>
        <w:rPr>
          <w:rFonts w:ascii="Palatino Linotype" w:hAnsi="Palatino Linotype"/>
          <w:sz w:val="20"/>
          <w:szCs w:val="20"/>
        </w:rPr>
      </w:pPr>
      <w:r w:rsidRPr="00A464FD">
        <w:rPr>
          <w:rFonts w:ascii="Palatino Linotype" w:hAnsi="Palatino Linotype"/>
          <w:sz w:val="20"/>
          <w:szCs w:val="20"/>
        </w:rPr>
        <w:t>Όταν οι Βρετανοί διαχειρίζονταν τα της Ινδίας τον 18</w:t>
      </w:r>
      <w:r w:rsidRPr="00A464FD">
        <w:rPr>
          <w:rFonts w:ascii="Palatino Linotype" w:hAnsi="Palatino Linotype"/>
          <w:sz w:val="20"/>
          <w:szCs w:val="20"/>
          <w:vertAlign w:val="superscript"/>
        </w:rPr>
        <w:t>ο</w:t>
      </w:r>
      <w:r w:rsidRPr="00A464FD">
        <w:rPr>
          <w:rFonts w:ascii="Palatino Linotype" w:hAnsi="Palatino Linotype"/>
          <w:sz w:val="20"/>
          <w:szCs w:val="20"/>
        </w:rPr>
        <w:t xml:space="preserve"> αιώνα έκπληκτοι ανακάλυψαν ότι οι βεδικές γραφές μεταδίδονταν</w:t>
      </w:r>
      <w:r w:rsidR="00C77408">
        <w:rPr>
          <w:rFonts w:ascii="Palatino Linotype" w:hAnsi="Palatino Linotype"/>
          <w:sz w:val="20"/>
          <w:szCs w:val="20"/>
        </w:rPr>
        <w:t xml:space="preserve"> μόνον</w:t>
      </w:r>
      <w:r w:rsidRPr="00A464FD">
        <w:rPr>
          <w:rFonts w:ascii="Palatino Linotype" w:hAnsi="Palatino Linotype"/>
          <w:sz w:val="20"/>
          <w:szCs w:val="20"/>
        </w:rPr>
        <w:t xml:space="preserve"> προφορικά από γενιά σε γενιά, με την αρχαία διαδικασία της </w:t>
      </w:r>
      <w:r w:rsidR="00C77408">
        <w:rPr>
          <w:rFonts w:ascii="Palatino Linotype" w:hAnsi="Palatino Linotype"/>
          <w:sz w:val="20"/>
          <w:szCs w:val="20"/>
        </w:rPr>
        <w:t>επακριβού</w:t>
      </w:r>
      <w:r w:rsidR="00C77408" w:rsidRPr="00A464FD">
        <w:rPr>
          <w:rFonts w:ascii="Palatino Linotype" w:hAnsi="Palatino Linotype"/>
          <w:sz w:val="20"/>
          <w:szCs w:val="20"/>
        </w:rPr>
        <w:t xml:space="preserve">ς </w:t>
      </w:r>
      <w:r w:rsidR="00C77408">
        <w:rPr>
          <w:rFonts w:ascii="Palatino Linotype" w:hAnsi="Palatino Linotype"/>
          <w:sz w:val="20"/>
          <w:szCs w:val="20"/>
        </w:rPr>
        <w:t>εκμάθησης.</w:t>
      </w:r>
      <w:r w:rsidRPr="00A464FD">
        <w:rPr>
          <w:rFonts w:ascii="Palatino Linotype" w:hAnsi="Palatino Linotype"/>
          <w:sz w:val="20"/>
          <w:szCs w:val="20"/>
        </w:rPr>
        <w:t xml:space="preserve"> Ακόμη και σήμερα κάποιοι νεαροί βραχμάνοι μαθαίνουν να απαγγέλουν στίχους των Βεδών με τον παραδοσιακό τρόπο, αν και οι γραφές έχουν πλέον τυπωθεί. </w:t>
      </w:r>
    </w:p>
    <w:p w:rsidR="00F61DB5" w:rsidRPr="00A464FD" w:rsidRDefault="00C77408" w:rsidP="00910C04">
      <w:pPr>
        <w:tabs>
          <w:tab w:val="left" w:pos="3150"/>
        </w:tabs>
        <w:jc w:val="both"/>
        <w:rPr>
          <w:rFonts w:ascii="Palatino Linotype" w:hAnsi="Palatino Linotype"/>
          <w:sz w:val="20"/>
          <w:szCs w:val="20"/>
        </w:rPr>
      </w:pPr>
      <w:r>
        <w:rPr>
          <w:rFonts w:ascii="Palatino Linotype" w:hAnsi="Palatino Linotype"/>
          <w:sz w:val="20"/>
          <w:szCs w:val="20"/>
        </w:rPr>
        <w:t>Ο</w:t>
      </w:r>
      <w:r w:rsidR="00F61DB5" w:rsidRPr="00A464FD">
        <w:rPr>
          <w:rFonts w:ascii="Palatino Linotype" w:hAnsi="Palatino Linotype"/>
          <w:sz w:val="20"/>
          <w:szCs w:val="20"/>
        </w:rPr>
        <w:t>ι βραχμάνοι</w:t>
      </w:r>
      <w:r>
        <w:rPr>
          <w:rFonts w:ascii="Palatino Linotype" w:hAnsi="Palatino Linotype"/>
          <w:sz w:val="20"/>
          <w:szCs w:val="20"/>
        </w:rPr>
        <w:t>, εκτός από την απαγγελία των ιερών γραφών,  εκτελούν επίσης τελετές που</w:t>
      </w:r>
      <w:r w:rsidR="00F61DB5" w:rsidRPr="00A464FD">
        <w:rPr>
          <w:rFonts w:ascii="Palatino Linotype" w:hAnsi="Palatino Linotype"/>
          <w:sz w:val="20"/>
          <w:szCs w:val="20"/>
        </w:rPr>
        <w:t xml:space="preserve"> διατηρούν τη σχέση μεταξύ ανθρωπότητας και θεώ</w:t>
      </w:r>
      <w:r w:rsidR="00910C04">
        <w:rPr>
          <w:rFonts w:ascii="Palatino Linotype" w:hAnsi="Palatino Linotype"/>
          <w:sz w:val="20"/>
          <w:szCs w:val="20"/>
        </w:rPr>
        <w:t>ν. Κ</w:t>
      </w:r>
      <w:r w:rsidR="00F61DB5" w:rsidRPr="00A464FD">
        <w:rPr>
          <w:rFonts w:ascii="Palatino Linotype" w:hAnsi="Palatino Linotype"/>
          <w:sz w:val="20"/>
          <w:szCs w:val="20"/>
        </w:rPr>
        <w:t>άνουν προσφο</w:t>
      </w:r>
      <w:r w:rsidR="00910C04">
        <w:rPr>
          <w:rFonts w:ascii="Palatino Linotype" w:hAnsi="Palatino Linotype"/>
          <w:sz w:val="20"/>
          <w:szCs w:val="20"/>
        </w:rPr>
        <w:t xml:space="preserve">ρές στους θεούς </w:t>
      </w:r>
      <w:r w:rsidR="00F61DB5" w:rsidRPr="00A464FD">
        <w:rPr>
          <w:rFonts w:ascii="Palatino Linotype" w:hAnsi="Palatino Linotype"/>
          <w:sz w:val="20"/>
          <w:szCs w:val="20"/>
        </w:rPr>
        <w:t xml:space="preserve">και τους ικετεύουν να συγκροτούν το φυσικό κόσμο και να ευεργετούν τους </w:t>
      </w:r>
      <w:r w:rsidR="00910C04">
        <w:rPr>
          <w:rFonts w:ascii="Palatino Linotype" w:hAnsi="Palatino Linotype"/>
          <w:sz w:val="20"/>
          <w:szCs w:val="20"/>
        </w:rPr>
        <w:t>πιστούς</w:t>
      </w:r>
      <w:r w:rsidR="00F61DB5" w:rsidRPr="00A464FD">
        <w:rPr>
          <w:rFonts w:ascii="Palatino Linotype" w:hAnsi="Palatino Linotype"/>
          <w:sz w:val="20"/>
          <w:szCs w:val="20"/>
        </w:rPr>
        <w:t xml:space="preserve"> τους.</w:t>
      </w:r>
      <w:r w:rsidR="00910C04">
        <w:rPr>
          <w:rFonts w:ascii="Palatino Linotype" w:hAnsi="Palatino Linotype"/>
          <w:sz w:val="20"/>
          <w:szCs w:val="20"/>
        </w:rPr>
        <w:t xml:space="preserve"> Επίσης,</w:t>
      </w:r>
      <w:r w:rsidR="00F61DB5" w:rsidRPr="00A464FD">
        <w:rPr>
          <w:rFonts w:ascii="Palatino Linotype" w:hAnsi="Palatino Linotype"/>
          <w:sz w:val="20"/>
          <w:szCs w:val="20"/>
        </w:rPr>
        <w:t xml:space="preserve"> συμμετέχουν σε τε</w:t>
      </w:r>
      <w:r w:rsidR="00910C04">
        <w:rPr>
          <w:rFonts w:ascii="Palatino Linotype" w:hAnsi="Palatino Linotype"/>
          <w:sz w:val="20"/>
          <w:szCs w:val="20"/>
        </w:rPr>
        <w:t xml:space="preserve">λετές: </w:t>
      </w:r>
      <w:r w:rsidR="00910C04" w:rsidRPr="00A464FD">
        <w:rPr>
          <w:rFonts w:ascii="Palatino Linotype" w:hAnsi="Palatino Linotype"/>
          <w:sz w:val="20"/>
          <w:szCs w:val="20"/>
        </w:rPr>
        <w:t>Στις τελετές γύρω από τη γέννηση ενός παιδιού εξασφαλίζουν τη σωστή είσοδο του νεογ</w:t>
      </w:r>
      <w:r w:rsidR="00910C04">
        <w:rPr>
          <w:rFonts w:ascii="Palatino Linotype" w:hAnsi="Palatino Linotype"/>
          <w:sz w:val="20"/>
          <w:szCs w:val="20"/>
        </w:rPr>
        <w:t>έννητου στην κοινωνία βοηθώντας</w:t>
      </w:r>
      <w:r w:rsidR="00910C04" w:rsidRPr="00A464FD">
        <w:rPr>
          <w:rFonts w:ascii="Palatino Linotype" w:hAnsi="Palatino Linotype"/>
          <w:sz w:val="20"/>
          <w:szCs w:val="20"/>
        </w:rPr>
        <w:t xml:space="preserve"> την οικογένεια να απαλλαχθεί από τη μόλυνση που προέρχεται από τη γέννηση</w:t>
      </w:r>
      <w:r w:rsidR="00910C04">
        <w:rPr>
          <w:rFonts w:ascii="Palatino Linotype" w:hAnsi="Palatino Linotype"/>
          <w:sz w:val="20"/>
          <w:szCs w:val="20"/>
        </w:rPr>
        <w:t>∙ σ</w:t>
      </w:r>
      <w:r w:rsidR="00F61DB5" w:rsidRPr="00A464FD">
        <w:rPr>
          <w:rFonts w:ascii="Palatino Linotype" w:hAnsi="Palatino Linotype"/>
          <w:sz w:val="20"/>
          <w:szCs w:val="20"/>
        </w:rPr>
        <w:t xml:space="preserve">την τελετή </w:t>
      </w:r>
      <w:r w:rsidR="00F61DB5" w:rsidRPr="00A464FD">
        <w:rPr>
          <w:rFonts w:ascii="Palatino Linotype" w:hAnsi="Palatino Linotype"/>
          <w:sz w:val="20"/>
          <w:szCs w:val="20"/>
          <w:lang w:val="en-US"/>
        </w:rPr>
        <w:t>upanayana</w:t>
      </w:r>
      <w:r w:rsidR="00F61DB5" w:rsidRPr="00A464FD">
        <w:rPr>
          <w:rFonts w:ascii="Palatino Linotype" w:hAnsi="Palatino Linotype"/>
          <w:sz w:val="20"/>
          <w:szCs w:val="20"/>
        </w:rPr>
        <w:t xml:space="preserve">, μεταβιβάζουν την κατάσταση της «διπλής γέννησης» στα νεαρά </w:t>
      </w:r>
      <w:r w:rsidR="00910C04">
        <w:rPr>
          <w:rFonts w:ascii="Palatino Linotype" w:hAnsi="Palatino Linotype"/>
          <w:sz w:val="20"/>
          <w:szCs w:val="20"/>
        </w:rPr>
        <w:t>αγόρια∙ στο</w:t>
      </w:r>
      <w:r w:rsidR="00EA5D6D">
        <w:rPr>
          <w:rFonts w:ascii="Palatino Linotype" w:hAnsi="Palatino Linotype"/>
          <w:sz w:val="20"/>
          <w:szCs w:val="20"/>
        </w:rPr>
        <w:t>ν</w:t>
      </w:r>
      <w:r w:rsidR="00F61DB5" w:rsidRPr="00A464FD">
        <w:rPr>
          <w:rFonts w:ascii="Palatino Linotype" w:hAnsi="Palatino Linotype"/>
          <w:sz w:val="20"/>
          <w:szCs w:val="20"/>
        </w:rPr>
        <w:t xml:space="preserve"> γάμο </w:t>
      </w:r>
      <w:r w:rsidR="00910C04">
        <w:rPr>
          <w:rFonts w:ascii="Palatino Linotype" w:hAnsi="Palatino Linotype"/>
          <w:sz w:val="20"/>
          <w:szCs w:val="20"/>
        </w:rPr>
        <w:t xml:space="preserve">ενώνουν τον άντρα και τη γυναίκα∙ </w:t>
      </w:r>
      <w:r w:rsidR="00F61DB5" w:rsidRPr="00A464FD">
        <w:rPr>
          <w:rFonts w:ascii="Palatino Linotype" w:hAnsi="Palatino Linotype"/>
          <w:sz w:val="20"/>
          <w:szCs w:val="20"/>
        </w:rPr>
        <w:t xml:space="preserve">στις τελετές που σχετίζονται με τον θάνατο, διευκολύνουν την ομαλή μετάβαση της ψυχής και διαβεβαιώνουν τους προγόνους ότι υπηρετήθηκαν σωστά. </w:t>
      </w:r>
    </w:p>
    <w:p w:rsidR="00F61DB5" w:rsidRPr="00A464FD" w:rsidRDefault="00F61DB5" w:rsidP="00F61DB5">
      <w:pPr>
        <w:tabs>
          <w:tab w:val="left" w:pos="3150"/>
        </w:tabs>
        <w:jc w:val="both"/>
        <w:rPr>
          <w:rFonts w:ascii="Palatino Linotype" w:hAnsi="Palatino Linotype"/>
          <w:b/>
          <w:bCs/>
          <w:sz w:val="20"/>
          <w:szCs w:val="20"/>
        </w:rPr>
      </w:pPr>
    </w:p>
    <w:p w:rsidR="00F61DB5" w:rsidRPr="00A464FD" w:rsidRDefault="00F61DB5" w:rsidP="00F40611">
      <w:pPr>
        <w:tabs>
          <w:tab w:val="left" w:pos="900"/>
        </w:tabs>
        <w:jc w:val="both"/>
        <w:rPr>
          <w:rFonts w:ascii="Palatino Linotype" w:hAnsi="Palatino Linotype"/>
          <w:sz w:val="20"/>
          <w:szCs w:val="20"/>
        </w:rPr>
      </w:pPr>
      <w:r w:rsidRPr="00A464FD">
        <w:rPr>
          <w:rFonts w:ascii="Palatino Linotype" w:hAnsi="Palatino Linotype"/>
          <w:b/>
          <w:bCs/>
          <w:sz w:val="20"/>
          <w:szCs w:val="20"/>
        </w:rPr>
        <w:t xml:space="preserve">Γκουρού: η μετάδοση της πνευματικής γνώσης  </w:t>
      </w:r>
    </w:p>
    <w:p w:rsidR="00F61DB5" w:rsidRPr="00A464FD" w:rsidRDefault="00F61DB5" w:rsidP="00910C04">
      <w:pPr>
        <w:jc w:val="both"/>
        <w:rPr>
          <w:rFonts w:ascii="Palatino Linotype" w:hAnsi="Palatino Linotype"/>
          <w:sz w:val="20"/>
          <w:szCs w:val="20"/>
        </w:rPr>
      </w:pPr>
      <w:r w:rsidRPr="00A464FD">
        <w:rPr>
          <w:rFonts w:ascii="Palatino Linotype" w:hAnsi="Palatino Linotype"/>
          <w:sz w:val="20"/>
          <w:szCs w:val="20"/>
        </w:rPr>
        <w:t xml:space="preserve">Σε ένα βιβλίο του </w:t>
      </w:r>
      <w:r w:rsidR="00910C04">
        <w:rPr>
          <w:rFonts w:ascii="Palatino Linotype" w:hAnsi="Palatino Linotype"/>
          <w:sz w:val="20"/>
          <w:szCs w:val="20"/>
          <w:lang w:val="en-US"/>
        </w:rPr>
        <w:t>R</w:t>
      </w:r>
      <w:r w:rsidR="00910C04" w:rsidRPr="00910C04">
        <w:rPr>
          <w:rFonts w:ascii="Palatino Linotype" w:hAnsi="Palatino Linotype"/>
          <w:sz w:val="20"/>
          <w:szCs w:val="20"/>
        </w:rPr>
        <w:t xml:space="preserve">. </w:t>
      </w:r>
      <w:r w:rsidR="00910C04">
        <w:rPr>
          <w:rFonts w:ascii="Palatino Linotype" w:hAnsi="Palatino Linotype"/>
          <w:sz w:val="20"/>
          <w:szCs w:val="20"/>
          <w:lang w:val="en-US"/>
        </w:rPr>
        <w:t>K</w:t>
      </w:r>
      <w:r w:rsidR="00910C04" w:rsidRPr="00910C04">
        <w:rPr>
          <w:rFonts w:ascii="Palatino Linotype" w:hAnsi="Palatino Linotype"/>
          <w:sz w:val="20"/>
          <w:szCs w:val="20"/>
        </w:rPr>
        <w:t xml:space="preserve">. </w:t>
      </w:r>
      <w:r w:rsidRPr="00A464FD">
        <w:rPr>
          <w:rFonts w:ascii="Palatino Linotype" w:hAnsi="Palatino Linotype"/>
          <w:sz w:val="20"/>
          <w:szCs w:val="20"/>
          <w:lang w:val="en-US"/>
        </w:rPr>
        <w:t>Narayan</w:t>
      </w:r>
      <w:r w:rsidRPr="00A464FD">
        <w:rPr>
          <w:rFonts w:ascii="Palatino Linotype" w:hAnsi="Palatino Linotype"/>
          <w:sz w:val="20"/>
          <w:szCs w:val="20"/>
        </w:rPr>
        <w:t xml:space="preserve"> γίνεται λόγος για έναν πρώην φυλακισμένο που βρίσκοντας καταφύγιο σε έναν ναό μετά την απελευθέρωσή του από τη φυλακή, θεωρήθηκε κατά λάθος ως ένας άγιος άνθρωπος. Έτσι ξαφνικά είδε τον εαυτό του να δίνει συμβουλές και να κηρύττει ιστορίες (που θυμόταν από </w:t>
      </w:r>
      <w:r w:rsidR="00910C04">
        <w:rPr>
          <w:rFonts w:ascii="Palatino Linotype" w:hAnsi="Palatino Linotype"/>
          <w:sz w:val="20"/>
          <w:szCs w:val="20"/>
        </w:rPr>
        <w:t>την παιδική του ηλικία) και</w:t>
      </w:r>
      <w:r w:rsidRPr="00A464FD">
        <w:rPr>
          <w:rFonts w:ascii="Palatino Linotype" w:hAnsi="Palatino Linotype"/>
          <w:sz w:val="20"/>
          <w:szCs w:val="20"/>
        </w:rPr>
        <w:t xml:space="preserve"> να νηστεύει για να σταματήσει η ξηρασία που απειλούσε τη ζωή της κοινότητας. </w:t>
      </w:r>
      <w:r w:rsidR="00910C04">
        <w:rPr>
          <w:rFonts w:ascii="Palatino Linotype" w:hAnsi="Palatino Linotype"/>
          <w:sz w:val="20"/>
          <w:szCs w:val="20"/>
        </w:rPr>
        <w:t xml:space="preserve">Όλοι οι κάτοικοι της κοινότητας </w:t>
      </w:r>
      <w:r w:rsidRPr="00A464FD">
        <w:rPr>
          <w:rFonts w:ascii="Palatino Linotype" w:hAnsi="Palatino Linotype"/>
          <w:sz w:val="20"/>
          <w:szCs w:val="20"/>
        </w:rPr>
        <w:t xml:space="preserve">τον περιέβαλαν με δέος, θεωρώντας ότι </w:t>
      </w:r>
      <w:r w:rsidR="00910C04">
        <w:rPr>
          <w:rFonts w:ascii="Palatino Linotype" w:hAnsi="Palatino Linotype"/>
          <w:sz w:val="20"/>
          <w:szCs w:val="20"/>
        </w:rPr>
        <w:t>έχει υπερβεί</w:t>
      </w:r>
      <w:r w:rsidRPr="00A464FD">
        <w:rPr>
          <w:rFonts w:ascii="Palatino Linotype" w:hAnsi="Palatino Linotype"/>
          <w:sz w:val="20"/>
          <w:szCs w:val="20"/>
        </w:rPr>
        <w:t xml:space="preserve"> πειρασμούς και αδυναμίες, ότι είναι ικανός να διαμεσολαβεί με τον </w:t>
      </w:r>
      <w:r w:rsidR="00910C04">
        <w:rPr>
          <w:rFonts w:ascii="Palatino Linotype" w:hAnsi="Palatino Linotype"/>
          <w:sz w:val="20"/>
          <w:szCs w:val="20"/>
        </w:rPr>
        <w:t>Θεό και ότι έχει πνευματικές ικανότητες</w:t>
      </w:r>
      <w:r w:rsidRPr="00A464FD">
        <w:rPr>
          <w:rFonts w:ascii="Palatino Linotype" w:hAnsi="Palatino Linotype"/>
          <w:sz w:val="20"/>
          <w:szCs w:val="20"/>
        </w:rPr>
        <w:t xml:space="preserve"> που προέρχονται από τις ασκητικές του πρακτικές. Θεωρήθηκε ότι είναι σοφός και ότι ξέρει ποιο είναι το καλύτερο για τους ανθρώπου</w:t>
      </w:r>
      <w:r w:rsidR="00910C04">
        <w:rPr>
          <w:rFonts w:ascii="Palatino Linotype" w:hAnsi="Palatino Linotype"/>
          <w:sz w:val="20"/>
          <w:szCs w:val="20"/>
        </w:rPr>
        <w:t>ς</w:t>
      </w:r>
      <w:r w:rsidRPr="00A464FD">
        <w:rPr>
          <w:rFonts w:ascii="Palatino Linotype" w:hAnsi="Palatino Linotype"/>
          <w:sz w:val="20"/>
          <w:szCs w:val="20"/>
        </w:rPr>
        <w:t xml:space="preserve">. </w:t>
      </w:r>
      <w:r w:rsidR="00910C04">
        <w:rPr>
          <w:rFonts w:ascii="Palatino Linotype" w:hAnsi="Palatino Linotype"/>
          <w:sz w:val="20"/>
          <w:szCs w:val="20"/>
        </w:rPr>
        <w:t>Όλα α</w:t>
      </w:r>
      <w:r w:rsidRPr="00A464FD">
        <w:rPr>
          <w:rFonts w:ascii="Palatino Linotype" w:hAnsi="Palatino Linotype"/>
          <w:sz w:val="20"/>
          <w:szCs w:val="20"/>
        </w:rPr>
        <w:t xml:space="preserve">υτά είναι κάποια από τα χαρακτηριστικά που συχνά σχετίζονται με ένα </w:t>
      </w:r>
      <w:r w:rsidRPr="00910C04">
        <w:rPr>
          <w:rFonts w:ascii="Palatino Linotype" w:hAnsi="Palatino Linotype"/>
          <w:b/>
          <w:bCs/>
          <w:i/>
          <w:iCs/>
          <w:sz w:val="20"/>
          <w:szCs w:val="20"/>
          <w:lang w:val="en-US"/>
        </w:rPr>
        <w:t>guru</w:t>
      </w:r>
      <w:r w:rsidRPr="00A464FD">
        <w:rPr>
          <w:rFonts w:ascii="Palatino Linotype" w:hAnsi="Palatino Linotype"/>
          <w:sz w:val="20"/>
          <w:szCs w:val="20"/>
        </w:rPr>
        <w:t xml:space="preserve">, αυτόν </w:t>
      </w:r>
      <w:r w:rsidR="00910C04">
        <w:rPr>
          <w:rFonts w:ascii="Palatino Linotype" w:hAnsi="Palatino Linotype"/>
          <w:sz w:val="20"/>
          <w:szCs w:val="20"/>
        </w:rPr>
        <w:t xml:space="preserve">δηλαδή </w:t>
      </w:r>
      <w:r w:rsidRPr="00A464FD">
        <w:rPr>
          <w:rFonts w:ascii="Palatino Linotype" w:hAnsi="Palatino Linotype"/>
          <w:sz w:val="20"/>
          <w:szCs w:val="20"/>
        </w:rPr>
        <w:t xml:space="preserve">που μπορεί να διαφωτίζει τους άλλους και να τους βοηθά να διασχίσουν τον ωκεανό των επαναλαμβανόμενων γεννήσεων και επαναγεννήσεων ώστε να κερδίσουν την ελευθερία τους. </w:t>
      </w:r>
    </w:p>
    <w:p w:rsidR="00F61DB5" w:rsidRPr="00A464FD" w:rsidRDefault="00F61DB5" w:rsidP="00910C04">
      <w:pPr>
        <w:jc w:val="both"/>
        <w:rPr>
          <w:rFonts w:ascii="Palatino Linotype" w:hAnsi="Palatino Linotype"/>
          <w:sz w:val="20"/>
          <w:szCs w:val="20"/>
        </w:rPr>
      </w:pPr>
      <w:r w:rsidRPr="00A464FD">
        <w:rPr>
          <w:rFonts w:ascii="Palatino Linotype" w:hAnsi="Palatino Linotype"/>
          <w:sz w:val="20"/>
          <w:szCs w:val="20"/>
        </w:rPr>
        <w:lastRenderedPageBreak/>
        <w:t xml:space="preserve">Ποιος είναι ικανός γι’ αυτό το έργο;  Απαιτείται γι’ αυτό η σανσκριτική εκπαίδευση των βραχμάνων ή η γνώση </w:t>
      </w:r>
      <w:r w:rsidR="00910C04">
        <w:rPr>
          <w:rFonts w:ascii="Palatino Linotype" w:hAnsi="Palatino Linotype"/>
          <w:sz w:val="20"/>
          <w:szCs w:val="20"/>
        </w:rPr>
        <w:t>των μύθων που αφηγούνται</w:t>
      </w:r>
      <w:r w:rsidRPr="00A464FD">
        <w:rPr>
          <w:rFonts w:ascii="Palatino Linotype" w:hAnsi="Palatino Linotype"/>
          <w:sz w:val="20"/>
          <w:szCs w:val="20"/>
        </w:rPr>
        <w:t xml:space="preserve"> των </w:t>
      </w:r>
      <w:r w:rsidR="00910C04">
        <w:rPr>
          <w:rFonts w:ascii="Palatino Linotype" w:hAnsi="Palatino Linotype"/>
          <w:sz w:val="20"/>
          <w:szCs w:val="20"/>
        </w:rPr>
        <w:t>δάσκαλοι-αφηγητές</w:t>
      </w:r>
      <w:r w:rsidRPr="00A464FD">
        <w:rPr>
          <w:rFonts w:ascii="Palatino Linotype" w:hAnsi="Palatino Linotype"/>
          <w:sz w:val="20"/>
          <w:szCs w:val="20"/>
        </w:rPr>
        <w:t xml:space="preserve">; Σύμφωνα με τον </w:t>
      </w:r>
      <w:r w:rsidRPr="00A464FD">
        <w:rPr>
          <w:rFonts w:ascii="Palatino Linotype" w:hAnsi="Palatino Linotype"/>
          <w:sz w:val="20"/>
          <w:szCs w:val="20"/>
          <w:lang w:val="en-US"/>
        </w:rPr>
        <w:t>Narayana</w:t>
      </w:r>
      <w:r w:rsidRPr="00A464FD">
        <w:rPr>
          <w:rFonts w:ascii="Palatino Linotype" w:hAnsi="Palatino Linotype"/>
          <w:sz w:val="20"/>
          <w:szCs w:val="20"/>
        </w:rPr>
        <w:t xml:space="preserve"> το κλειδί του κύρους του γκουρού βρίσκεται περισσότερο στο </w:t>
      </w:r>
      <w:r w:rsidRPr="00910C04">
        <w:rPr>
          <w:rFonts w:ascii="Palatino Linotype" w:hAnsi="Palatino Linotype"/>
          <w:i/>
          <w:iCs/>
          <w:sz w:val="20"/>
          <w:szCs w:val="20"/>
        </w:rPr>
        <w:t>χάρισμα</w:t>
      </w:r>
      <w:r w:rsidRPr="00A464FD">
        <w:rPr>
          <w:rFonts w:ascii="Palatino Linotype" w:hAnsi="Palatino Linotype"/>
          <w:sz w:val="20"/>
          <w:szCs w:val="20"/>
        </w:rPr>
        <w:t xml:space="preserve"> παρά στην παράδοση της κάστας, την τυπική εκπαίδε</w:t>
      </w:r>
      <w:r w:rsidR="00910C04">
        <w:rPr>
          <w:rFonts w:ascii="Palatino Linotype" w:hAnsi="Palatino Linotype"/>
          <w:sz w:val="20"/>
          <w:szCs w:val="20"/>
        </w:rPr>
        <w:t>υση ή ακόμη την αρετή. Κάποιοι</w:t>
      </w:r>
      <w:r w:rsidRPr="00A464FD">
        <w:rPr>
          <w:rFonts w:ascii="Palatino Linotype" w:hAnsi="Palatino Linotype"/>
          <w:sz w:val="20"/>
          <w:szCs w:val="20"/>
        </w:rPr>
        <w:t xml:space="preserve"> </w:t>
      </w:r>
      <w:r w:rsidRPr="00A464FD">
        <w:rPr>
          <w:rFonts w:ascii="Palatino Linotype" w:hAnsi="Palatino Linotype"/>
          <w:sz w:val="20"/>
          <w:szCs w:val="20"/>
          <w:lang w:val="en-US"/>
        </w:rPr>
        <w:t>guru</w:t>
      </w:r>
      <w:r w:rsidRPr="00A464FD">
        <w:rPr>
          <w:rFonts w:ascii="Palatino Linotype" w:hAnsi="Palatino Linotype"/>
          <w:sz w:val="20"/>
          <w:szCs w:val="20"/>
        </w:rPr>
        <w:t xml:space="preserve"> δεν έχουν καμιά κοσμική ή βεδική εκπαίδευση. </w:t>
      </w:r>
      <w:r w:rsidR="00910C04">
        <w:rPr>
          <w:rFonts w:ascii="Palatino Linotype" w:hAnsi="Palatino Linotype"/>
          <w:sz w:val="20"/>
          <w:szCs w:val="20"/>
        </w:rPr>
        <w:t>Άλλοι</w:t>
      </w:r>
      <w:r w:rsidRPr="00A464FD">
        <w:rPr>
          <w:rFonts w:ascii="Palatino Linotype" w:hAnsi="Palatino Linotype"/>
          <w:sz w:val="20"/>
          <w:szCs w:val="20"/>
        </w:rPr>
        <w:t xml:space="preserve"> είναι αγράμματοι. Αλλά όλοι έχουν την επίκτητη γνώση μέσω της οποίας η πνευματική τους εμπειρία </w:t>
      </w:r>
      <w:r w:rsidR="00910C04">
        <w:rPr>
          <w:rFonts w:ascii="Palatino Linotype" w:hAnsi="Palatino Linotype"/>
          <w:sz w:val="20"/>
          <w:szCs w:val="20"/>
        </w:rPr>
        <w:t xml:space="preserve">μαζί με </w:t>
      </w:r>
      <w:r w:rsidRPr="00A464FD">
        <w:rPr>
          <w:rFonts w:ascii="Palatino Linotype" w:hAnsi="Palatino Linotype"/>
          <w:sz w:val="20"/>
          <w:szCs w:val="20"/>
        </w:rPr>
        <w:t>μια βαθιά ικανότητα να τη χρησιμοποιούν</w:t>
      </w:r>
      <w:r w:rsidR="00910C04">
        <w:rPr>
          <w:rFonts w:ascii="Palatino Linotype" w:hAnsi="Palatino Linotype"/>
          <w:sz w:val="20"/>
          <w:szCs w:val="20"/>
        </w:rPr>
        <w:t xml:space="preserve">, επιδρά θετικά στους ανθρώπους.  </w:t>
      </w:r>
    </w:p>
    <w:p w:rsidR="00C33742" w:rsidRDefault="00C33742" w:rsidP="00F61DB5">
      <w:pPr>
        <w:jc w:val="both"/>
        <w:rPr>
          <w:rFonts w:ascii="Palatino Linotype" w:hAnsi="Palatino Linotype"/>
          <w:b/>
          <w:bCs/>
          <w:sz w:val="20"/>
          <w:szCs w:val="20"/>
        </w:rPr>
      </w:pPr>
    </w:p>
    <w:p w:rsidR="00910C04" w:rsidRPr="00910C04" w:rsidRDefault="00910C04" w:rsidP="00286D6B">
      <w:pPr>
        <w:jc w:val="both"/>
        <w:rPr>
          <w:rFonts w:ascii="Palatino Linotype" w:hAnsi="Palatino Linotype"/>
          <w:b/>
          <w:bCs/>
          <w:sz w:val="20"/>
          <w:szCs w:val="20"/>
        </w:rPr>
      </w:pPr>
      <w:r w:rsidRPr="00910C04">
        <w:rPr>
          <w:rFonts w:ascii="Palatino Linotype" w:hAnsi="Palatino Linotype"/>
          <w:b/>
          <w:bCs/>
          <w:sz w:val="20"/>
          <w:szCs w:val="20"/>
        </w:rPr>
        <w:t>Ένα χαρακτηριστικό παράδειγμα</w:t>
      </w:r>
      <w:r w:rsidR="00EB1614">
        <w:rPr>
          <w:rFonts w:ascii="Palatino Linotype" w:hAnsi="Palatino Linotype"/>
          <w:b/>
          <w:bCs/>
          <w:sz w:val="20"/>
          <w:szCs w:val="20"/>
        </w:rPr>
        <w:t xml:space="preserve"> γκουρού</w:t>
      </w:r>
      <w:r w:rsidR="00EB1614" w:rsidRPr="00EB1614">
        <w:rPr>
          <w:rFonts w:ascii="Palatino Linotype" w:hAnsi="Palatino Linotype"/>
          <w:b/>
          <w:bCs/>
          <w:sz w:val="20"/>
          <w:szCs w:val="20"/>
        </w:rPr>
        <w:t xml:space="preserve">: </w:t>
      </w:r>
      <w:r w:rsidR="00EB1614" w:rsidRPr="00EB1614">
        <w:rPr>
          <w:rFonts w:ascii="Palatino Linotype" w:hAnsi="Palatino Linotype"/>
          <w:b/>
          <w:bCs/>
          <w:sz w:val="20"/>
          <w:szCs w:val="20"/>
          <w:lang w:val="en-US"/>
        </w:rPr>
        <w:t>Anandamayi</w:t>
      </w:r>
      <w:r w:rsidR="00EB1614" w:rsidRPr="00EB1614">
        <w:rPr>
          <w:rFonts w:ascii="Palatino Linotype" w:hAnsi="Palatino Linotype"/>
          <w:b/>
          <w:bCs/>
          <w:sz w:val="20"/>
          <w:szCs w:val="20"/>
        </w:rPr>
        <w:t xml:space="preserve"> </w:t>
      </w:r>
      <w:r w:rsidR="00EB1614" w:rsidRPr="00EB1614">
        <w:rPr>
          <w:rFonts w:ascii="Palatino Linotype" w:hAnsi="Palatino Linotype"/>
          <w:b/>
          <w:bCs/>
          <w:sz w:val="20"/>
          <w:szCs w:val="20"/>
          <w:lang w:val="en-US"/>
        </w:rPr>
        <w:t>Maa</w:t>
      </w:r>
    </w:p>
    <w:p w:rsidR="00F61DB5" w:rsidRPr="00A464FD" w:rsidRDefault="00F61DB5" w:rsidP="00D60B8B">
      <w:pPr>
        <w:jc w:val="both"/>
        <w:rPr>
          <w:rFonts w:ascii="Palatino Linotype" w:hAnsi="Palatino Linotype"/>
          <w:sz w:val="20"/>
          <w:szCs w:val="20"/>
        </w:rPr>
      </w:pPr>
      <w:r w:rsidRPr="00A464FD">
        <w:rPr>
          <w:rFonts w:ascii="Palatino Linotype" w:hAnsi="Palatino Linotype"/>
          <w:sz w:val="20"/>
          <w:szCs w:val="20"/>
        </w:rPr>
        <w:t xml:space="preserve">Η </w:t>
      </w:r>
      <w:r w:rsidRPr="00A464FD">
        <w:rPr>
          <w:rFonts w:ascii="Palatino Linotype" w:hAnsi="Palatino Linotype"/>
          <w:sz w:val="20"/>
          <w:szCs w:val="20"/>
          <w:lang w:val="en-US"/>
        </w:rPr>
        <w:t>Anandamayi</w:t>
      </w:r>
      <w:r w:rsidRPr="00A464FD">
        <w:rPr>
          <w:rFonts w:ascii="Palatino Linotype" w:hAnsi="Palatino Linotype"/>
          <w:sz w:val="20"/>
          <w:szCs w:val="20"/>
        </w:rPr>
        <w:t xml:space="preserve"> </w:t>
      </w:r>
      <w:r w:rsidRPr="00A464FD">
        <w:rPr>
          <w:rFonts w:ascii="Palatino Linotype" w:hAnsi="Palatino Linotype"/>
          <w:sz w:val="20"/>
          <w:szCs w:val="20"/>
          <w:lang w:val="en-US"/>
        </w:rPr>
        <w:t>Ma</w:t>
      </w:r>
      <w:r w:rsidR="0056466B">
        <w:rPr>
          <w:rFonts w:ascii="Palatino Linotype" w:hAnsi="Palatino Linotype"/>
          <w:sz w:val="20"/>
          <w:szCs w:val="20"/>
          <w:lang w:val="en-US"/>
        </w:rPr>
        <w:t>a</w:t>
      </w:r>
      <w:r w:rsidRPr="00A464FD">
        <w:rPr>
          <w:rFonts w:ascii="Palatino Linotype" w:hAnsi="Palatino Linotype"/>
          <w:sz w:val="20"/>
          <w:szCs w:val="20"/>
        </w:rPr>
        <w:t xml:space="preserve"> </w:t>
      </w:r>
      <w:r w:rsidR="00D60B8B">
        <w:rPr>
          <w:rFonts w:ascii="Palatino Linotype" w:hAnsi="Palatino Linotype"/>
          <w:sz w:val="20"/>
          <w:szCs w:val="20"/>
        </w:rPr>
        <w:t xml:space="preserve">(1896-1982) </w:t>
      </w:r>
      <w:r w:rsidRPr="00A464FD">
        <w:rPr>
          <w:rFonts w:ascii="Palatino Linotype" w:hAnsi="Palatino Linotype"/>
          <w:sz w:val="20"/>
          <w:szCs w:val="20"/>
        </w:rPr>
        <w:t>ήταν μι</w:t>
      </w:r>
      <w:r w:rsidR="00D60B8B">
        <w:rPr>
          <w:rFonts w:ascii="Palatino Linotype" w:hAnsi="Palatino Linotype"/>
          <w:sz w:val="20"/>
          <w:szCs w:val="20"/>
        </w:rPr>
        <w:t>α γκουρού. Είχε γεννηθεί</w:t>
      </w:r>
      <w:r w:rsidRPr="00A464FD">
        <w:rPr>
          <w:rFonts w:ascii="Palatino Linotype" w:hAnsi="Palatino Linotype"/>
          <w:sz w:val="20"/>
          <w:szCs w:val="20"/>
        </w:rPr>
        <w:t xml:space="preserve"> σε ένα χωριό στο σημερινό Μπαγκλαντές. Παρά το γεγονός ότι παντρεύτηκε και έγινε νοικοκυρά, έγινε</w:t>
      </w:r>
      <w:r w:rsidR="00D60B8B">
        <w:rPr>
          <w:rFonts w:ascii="Palatino Linotype" w:hAnsi="Palatino Linotype"/>
          <w:sz w:val="20"/>
          <w:szCs w:val="20"/>
        </w:rPr>
        <w:t xml:space="preserve"> μια πνευματική </w:t>
      </w:r>
      <w:r w:rsidRPr="00A464FD">
        <w:rPr>
          <w:rFonts w:ascii="Palatino Linotype" w:hAnsi="Palatino Linotype"/>
          <w:sz w:val="20"/>
          <w:szCs w:val="20"/>
        </w:rPr>
        <w:t>οδηγός πολλών</w:t>
      </w:r>
      <w:r w:rsidR="00D60B8B">
        <w:rPr>
          <w:rFonts w:ascii="Palatino Linotype" w:hAnsi="Palatino Linotype"/>
          <w:sz w:val="20"/>
          <w:szCs w:val="20"/>
        </w:rPr>
        <w:t xml:space="preserve"> ανθρώπων. </w:t>
      </w:r>
      <w:r w:rsidRPr="00A464FD">
        <w:rPr>
          <w:rFonts w:ascii="Palatino Linotype" w:hAnsi="Palatino Linotype"/>
          <w:sz w:val="20"/>
          <w:szCs w:val="20"/>
        </w:rPr>
        <w:t>Δεν είχε μυηθεί τυπικά ούτε είχε εκπαιδευτεί όταν ήταν νέα για θρησκευτικές ευθύνες. Ενώ καταγόταν από μια βραχμανική οικογένεια, ως γυναίκα δ</w:t>
      </w:r>
      <w:r w:rsidR="00D60B8B">
        <w:rPr>
          <w:rFonts w:ascii="Palatino Linotype" w:hAnsi="Palatino Linotype"/>
          <w:sz w:val="20"/>
          <w:szCs w:val="20"/>
        </w:rPr>
        <w:t xml:space="preserve">εν είχε λάβει βεδική εκπαίδευση. Παντρεύτηκε στα 13 της και </w:t>
      </w:r>
      <w:r w:rsidR="00D60B8B" w:rsidRPr="00A464FD">
        <w:rPr>
          <w:rFonts w:ascii="Palatino Linotype" w:hAnsi="Palatino Linotype"/>
          <w:sz w:val="20"/>
          <w:szCs w:val="20"/>
        </w:rPr>
        <w:t xml:space="preserve">εγκαταστάθηκε με την οικογένεια του συζύγου </w:t>
      </w:r>
      <w:r w:rsidR="00D60B8B">
        <w:rPr>
          <w:rFonts w:ascii="Palatino Linotype" w:hAnsi="Palatino Linotype"/>
          <w:sz w:val="20"/>
          <w:szCs w:val="20"/>
        </w:rPr>
        <w:t>της. Για πέντε περίπου χρόνια ζούσε σε μια κατάσταση συνεχούς διαλογισμού,</w:t>
      </w:r>
      <w:r w:rsidR="00D60B8B" w:rsidRPr="00A464FD">
        <w:rPr>
          <w:rFonts w:ascii="Palatino Linotype" w:hAnsi="Palatino Linotype"/>
          <w:sz w:val="20"/>
          <w:szCs w:val="20"/>
        </w:rPr>
        <w:t xml:space="preserve"> ολότελα απορροφημένη </w:t>
      </w:r>
      <w:r w:rsidR="00D60B8B">
        <w:rPr>
          <w:rFonts w:ascii="Palatino Linotype" w:hAnsi="Palatino Linotype"/>
          <w:sz w:val="20"/>
          <w:szCs w:val="20"/>
        </w:rPr>
        <w:t xml:space="preserve">σ’ αυτόν </w:t>
      </w:r>
      <w:r w:rsidR="00D60B8B" w:rsidRPr="00A464FD">
        <w:rPr>
          <w:rFonts w:ascii="Palatino Linotype" w:hAnsi="Palatino Linotype"/>
          <w:sz w:val="20"/>
          <w:szCs w:val="20"/>
        </w:rPr>
        <w:t xml:space="preserve">και </w:t>
      </w:r>
      <w:r w:rsidR="00D60B8B">
        <w:rPr>
          <w:rFonts w:ascii="Palatino Linotype" w:hAnsi="Palatino Linotype"/>
          <w:sz w:val="20"/>
          <w:szCs w:val="20"/>
        </w:rPr>
        <w:t>απόμακρη</w:t>
      </w:r>
      <w:r w:rsidR="00D60B8B" w:rsidRPr="00A464FD">
        <w:rPr>
          <w:rFonts w:ascii="Palatino Linotype" w:hAnsi="Palatino Linotype"/>
          <w:sz w:val="20"/>
          <w:szCs w:val="20"/>
        </w:rPr>
        <w:t xml:space="preserve"> από ό,τι γινόταν γύρω της. </w:t>
      </w:r>
      <w:r w:rsidR="00D60B8B">
        <w:rPr>
          <w:rFonts w:ascii="Palatino Linotype" w:hAnsi="Palatino Linotype"/>
          <w:sz w:val="20"/>
          <w:szCs w:val="20"/>
        </w:rPr>
        <w:t xml:space="preserve"> </w:t>
      </w:r>
      <w:r w:rsidRPr="00A464FD">
        <w:rPr>
          <w:rFonts w:ascii="Palatino Linotype" w:hAnsi="Palatino Linotype"/>
          <w:sz w:val="20"/>
          <w:szCs w:val="20"/>
        </w:rPr>
        <w:t xml:space="preserve"> </w:t>
      </w:r>
    </w:p>
    <w:p w:rsidR="00F61DB5" w:rsidRPr="00A464FD" w:rsidRDefault="00F61DB5" w:rsidP="00694E28">
      <w:pPr>
        <w:jc w:val="both"/>
        <w:rPr>
          <w:rFonts w:ascii="Palatino Linotype" w:hAnsi="Palatino Linotype"/>
          <w:sz w:val="20"/>
          <w:szCs w:val="20"/>
        </w:rPr>
      </w:pPr>
      <w:r w:rsidRPr="00A464FD">
        <w:rPr>
          <w:rFonts w:ascii="Palatino Linotype" w:hAnsi="Palatino Linotype"/>
          <w:sz w:val="20"/>
          <w:szCs w:val="20"/>
        </w:rPr>
        <w:t xml:space="preserve">Όταν ήταν 26 ετών, είχε </w:t>
      </w:r>
      <w:r w:rsidR="00694E28">
        <w:rPr>
          <w:rFonts w:ascii="Palatino Linotype" w:hAnsi="Palatino Linotype"/>
          <w:sz w:val="20"/>
          <w:szCs w:val="20"/>
        </w:rPr>
        <w:t xml:space="preserve">την </w:t>
      </w:r>
      <w:r w:rsidRPr="00A464FD">
        <w:rPr>
          <w:rFonts w:ascii="Palatino Linotype" w:hAnsi="Palatino Linotype"/>
          <w:sz w:val="20"/>
          <w:szCs w:val="20"/>
        </w:rPr>
        <w:t xml:space="preserve">ασυνήθιστη εμπειρία μιας εσωτερική κλήσης στην οποία πίστεψε ότι της δόθηκε η δική της </w:t>
      </w:r>
      <w:r w:rsidRPr="00A464FD">
        <w:rPr>
          <w:rFonts w:ascii="Palatino Linotype" w:hAnsi="Palatino Linotype"/>
          <w:sz w:val="20"/>
          <w:szCs w:val="20"/>
          <w:lang w:val="en-US"/>
        </w:rPr>
        <w:t>mantra</w:t>
      </w:r>
      <w:r w:rsidR="00694E28">
        <w:rPr>
          <w:rFonts w:ascii="Palatino Linotype" w:hAnsi="Palatino Linotype"/>
          <w:sz w:val="20"/>
          <w:szCs w:val="20"/>
        </w:rPr>
        <w:t xml:space="preserve">, μια λέξη, </w:t>
      </w:r>
      <w:r w:rsidRPr="00A464FD">
        <w:rPr>
          <w:rFonts w:ascii="Palatino Linotype" w:hAnsi="Palatino Linotype"/>
          <w:sz w:val="20"/>
          <w:szCs w:val="20"/>
        </w:rPr>
        <w:t xml:space="preserve">ένας στίχος </w:t>
      </w:r>
      <w:r w:rsidR="00694E28">
        <w:rPr>
          <w:rFonts w:ascii="Palatino Linotype" w:hAnsi="Palatino Linotype"/>
          <w:sz w:val="20"/>
          <w:szCs w:val="20"/>
        </w:rPr>
        <w:t xml:space="preserve">με την απαγγελία του οποίου </w:t>
      </w:r>
      <w:r w:rsidRPr="00A464FD">
        <w:rPr>
          <w:rFonts w:ascii="Palatino Linotype" w:hAnsi="Palatino Linotype"/>
          <w:sz w:val="20"/>
          <w:szCs w:val="20"/>
        </w:rPr>
        <w:t>μπορούσε να διαλ</w:t>
      </w:r>
      <w:r w:rsidR="00694E28">
        <w:rPr>
          <w:rFonts w:ascii="Palatino Linotype" w:hAnsi="Palatino Linotype"/>
          <w:sz w:val="20"/>
          <w:szCs w:val="20"/>
        </w:rPr>
        <w:t xml:space="preserve">ογίζεται.  </w:t>
      </w:r>
    </w:p>
    <w:p w:rsidR="004F46B0" w:rsidRPr="00C07239" w:rsidRDefault="00F61DB5" w:rsidP="00EB1614">
      <w:pPr>
        <w:tabs>
          <w:tab w:val="left" w:pos="5400"/>
          <w:tab w:val="left" w:pos="5580"/>
          <w:tab w:val="left" w:pos="6300"/>
        </w:tabs>
        <w:jc w:val="both"/>
        <w:rPr>
          <w:rFonts w:ascii="Palatino Linotype" w:hAnsi="Palatino Linotype"/>
          <w:sz w:val="20"/>
          <w:szCs w:val="20"/>
        </w:rPr>
      </w:pPr>
      <w:r w:rsidRPr="00A464FD">
        <w:rPr>
          <w:rFonts w:ascii="Palatino Linotype" w:hAnsi="Palatino Linotype"/>
          <w:sz w:val="20"/>
          <w:szCs w:val="20"/>
        </w:rPr>
        <w:t xml:space="preserve">Όλο αυτό μοιάζει πολύ με περιγραφές </w:t>
      </w:r>
      <w:r w:rsidR="00EB1614">
        <w:rPr>
          <w:rFonts w:ascii="Palatino Linotype" w:hAnsi="Palatino Linotype"/>
          <w:sz w:val="20"/>
          <w:szCs w:val="20"/>
        </w:rPr>
        <w:t xml:space="preserve">εμπειριών άλλων ινδών μυστικών και δασκάλων. </w:t>
      </w:r>
      <w:r w:rsidRPr="00A464FD">
        <w:rPr>
          <w:rFonts w:ascii="Palatino Linotype" w:hAnsi="Palatino Linotype"/>
          <w:sz w:val="20"/>
          <w:szCs w:val="20"/>
        </w:rPr>
        <w:t xml:space="preserve">Ωστόσο η </w:t>
      </w:r>
      <w:r w:rsidRPr="00A464FD">
        <w:rPr>
          <w:rFonts w:ascii="Palatino Linotype" w:hAnsi="Palatino Linotype"/>
          <w:sz w:val="20"/>
          <w:szCs w:val="20"/>
          <w:lang w:val="en-US"/>
        </w:rPr>
        <w:t>Anandamayi</w:t>
      </w:r>
      <w:r w:rsidRPr="00A464FD">
        <w:rPr>
          <w:rFonts w:ascii="Palatino Linotype" w:hAnsi="Palatino Linotype"/>
          <w:sz w:val="20"/>
          <w:szCs w:val="20"/>
        </w:rPr>
        <w:t xml:space="preserve"> </w:t>
      </w:r>
      <w:r w:rsidRPr="00A464FD">
        <w:rPr>
          <w:rFonts w:ascii="Palatino Linotype" w:hAnsi="Palatino Linotype"/>
          <w:sz w:val="20"/>
          <w:szCs w:val="20"/>
          <w:lang w:val="en-US"/>
        </w:rPr>
        <w:t>Ma</w:t>
      </w:r>
      <w:r w:rsidRPr="00A464FD">
        <w:rPr>
          <w:rFonts w:ascii="Palatino Linotype" w:hAnsi="Palatino Linotype"/>
          <w:sz w:val="20"/>
          <w:szCs w:val="20"/>
        </w:rPr>
        <w:t xml:space="preserve"> δεν είχε καμιά σχέση με όλα αυτά, παρά με τη μαρτ</w:t>
      </w:r>
      <w:r w:rsidR="00694E28">
        <w:rPr>
          <w:rFonts w:ascii="Palatino Linotype" w:hAnsi="Palatino Linotype"/>
          <w:sz w:val="20"/>
          <w:szCs w:val="20"/>
        </w:rPr>
        <w:t>υρ</w:t>
      </w:r>
      <w:r w:rsidR="00EB1614">
        <w:rPr>
          <w:rFonts w:ascii="Palatino Linotype" w:hAnsi="Palatino Linotype"/>
          <w:sz w:val="20"/>
          <w:szCs w:val="20"/>
        </w:rPr>
        <w:t>ία της αλήθειας και τη βοήθεια σε όσους</w:t>
      </w:r>
      <w:r w:rsidRPr="00A464FD">
        <w:rPr>
          <w:rFonts w:ascii="Palatino Linotype" w:hAnsi="Palatino Linotype"/>
          <w:sz w:val="20"/>
          <w:szCs w:val="20"/>
        </w:rPr>
        <w:t xml:space="preserve"> την αναζητούν. Όπως πολλοί άλλοι γκουρού ταξίδεψε σε μεγάλο βαθμό, συνάντησε μαθητές από όλες τις κάστες και μοιράστηκε </w:t>
      </w:r>
      <w:r w:rsidR="00694E28">
        <w:rPr>
          <w:rFonts w:ascii="Palatino Linotype" w:hAnsi="Palatino Linotype"/>
          <w:sz w:val="20"/>
          <w:szCs w:val="20"/>
        </w:rPr>
        <w:t>τα βιώματα και τις παρατηρήσεις</w:t>
      </w:r>
      <w:r w:rsidRPr="00A464FD">
        <w:rPr>
          <w:rFonts w:ascii="Palatino Linotype" w:hAnsi="Palatino Linotype"/>
          <w:sz w:val="20"/>
          <w:szCs w:val="20"/>
        </w:rPr>
        <w:t xml:space="preserve"> της. Μίλησε πρακτικά, αναφερόμενη στο</w:t>
      </w:r>
      <w:r w:rsidR="00EA5D6D">
        <w:rPr>
          <w:rFonts w:ascii="Palatino Linotype" w:hAnsi="Palatino Linotype"/>
          <w:sz w:val="20"/>
          <w:szCs w:val="20"/>
        </w:rPr>
        <w:t>ν</w:t>
      </w:r>
      <w:r w:rsidRPr="00A464FD">
        <w:rPr>
          <w:rFonts w:ascii="Palatino Linotype" w:hAnsi="Palatino Linotype"/>
          <w:sz w:val="20"/>
          <w:szCs w:val="20"/>
        </w:rPr>
        <w:t xml:space="preserve"> φυσικό κόσμο, τις σχέσεις και τη συνηθισμένη ζωή. Οι συμβουλές της προς τους ανθρώπους πάνω στο πώς να προοδεύσουν πνευματικά ήταν απλές και μη απαιτητικές: τους προσκαλούσε να βρουν έναν τακτικό χρόνο να </w:t>
      </w:r>
      <w:r w:rsidR="00694E28">
        <w:rPr>
          <w:rFonts w:ascii="Palatino Linotype" w:hAnsi="Palatino Linotype"/>
          <w:sz w:val="20"/>
          <w:szCs w:val="20"/>
        </w:rPr>
        <w:t>επικοινωνήσουν</w:t>
      </w:r>
      <w:r w:rsidRPr="00A464FD">
        <w:rPr>
          <w:rFonts w:ascii="Palatino Linotype" w:hAnsi="Palatino Linotype"/>
          <w:sz w:val="20"/>
          <w:szCs w:val="20"/>
        </w:rPr>
        <w:t xml:space="preserve"> με την αλήθεια, ένα χρόνο που να προσπαθήσουν πολύ να μετριάσουν τις συνήθειές τους, να υπηρετήσουν τους άλλους ως εκδηλώσει</w:t>
      </w:r>
      <w:r w:rsidR="00694E28">
        <w:rPr>
          <w:rFonts w:ascii="Palatino Linotype" w:hAnsi="Palatino Linotype"/>
          <w:sz w:val="20"/>
          <w:szCs w:val="20"/>
        </w:rPr>
        <w:t>ς</w:t>
      </w:r>
      <w:r w:rsidRPr="00A464FD">
        <w:rPr>
          <w:rFonts w:ascii="Palatino Linotype" w:hAnsi="Palatino Linotype"/>
          <w:sz w:val="20"/>
          <w:szCs w:val="20"/>
        </w:rPr>
        <w:t xml:space="preserve"> του θείου και να αγωνιστούν για την απόκτηση ηρεμίας. Τους ενθάρρυνε να κάνουν ό</w:t>
      </w:r>
      <w:r w:rsidR="00694E28">
        <w:rPr>
          <w:rFonts w:ascii="Palatino Linotype" w:hAnsi="Palatino Linotype"/>
          <w:sz w:val="20"/>
          <w:szCs w:val="20"/>
        </w:rPr>
        <w:t>,</w:t>
      </w:r>
      <w:r w:rsidRPr="00A464FD">
        <w:rPr>
          <w:rFonts w:ascii="Palatino Linotype" w:hAnsi="Palatino Linotype"/>
          <w:sz w:val="20"/>
          <w:szCs w:val="20"/>
        </w:rPr>
        <w:t>τι είχε κάνει και</w:t>
      </w:r>
      <w:r w:rsidR="00694E28">
        <w:rPr>
          <w:rFonts w:ascii="Palatino Linotype" w:hAnsi="Palatino Linotype"/>
          <w:sz w:val="20"/>
          <w:szCs w:val="20"/>
        </w:rPr>
        <w:t xml:space="preserve"> η ίδια:</w:t>
      </w:r>
      <w:r w:rsidRPr="00A464FD">
        <w:rPr>
          <w:rFonts w:ascii="Palatino Linotype" w:hAnsi="Palatino Linotype"/>
          <w:sz w:val="20"/>
          <w:szCs w:val="20"/>
        </w:rPr>
        <w:t xml:space="preserve"> να ψάλλουν ή να διαλογίζονται και σταδιακά να συνειδητοποιούν την αληθινή τους φύση.</w:t>
      </w:r>
      <w:r w:rsidR="004F46B0">
        <w:rPr>
          <w:rFonts w:ascii="Palatino Linotype" w:hAnsi="Palatino Linotype"/>
          <w:sz w:val="20"/>
          <w:szCs w:val="20"/>
        </w:rPr>
        <w:t xml:space="preserve"> Ένα βασικό θέμα της διδασκαλίας της ήταν «η υπέρτατη κλήση κάθε ανθρώπινης ύπαρξης να υψωθεί στην αυτογνωσία. Όλες οι άλλες υποχρεώσεις είναι δευτερεύουσες» και «</w:t>
      </w:r>
      <w:r w:rsidR="004F46B0" w:rsidRPr="00C07239">
        <w:rPr>
          <w:rFonts w:ascii="Palatino Linotype" w:hAnsi="Palatino Linotype"/>
          <w:i/>
          <w:iCs/>
          <w:sz w:val="20"/>
          <w:szCs w:val="20"/>
        </w:rPr>
        <w:t>μόνο οι πράξεις που εξάπτουν τη θεία φύση του ανθρώπου αξίζει να λέγονται πράξεις</w:t>
      </w:r>
      <w:r w:rsidR="004F46B0">
        <w:rPr>
          <w:rFonts w:ascii="Palatino Linotype" w:hAnsi="Palatino Linotype"/>
          <w:sz w:val="20"/>
          <w:szCs w:val="20"/>
        </w:rPr>
        <w:t xml:space="preserve">». Ωστόσο, δεν ζητούσε από τον καθένα να γίνει ασκητής. Δεν έδινε </w:t>
      </w:r>
      <w:r w:rsidR="00C07239">
        <w:rPr>
          <w:rFonts w:ascii="Palatino Linotype" w:hAnsi="Palatino Linotype"/>
          <w:sz w:val="20"/>
          <w:szCs w:val="20"/>
        </w:rPr>
        <w:t>τυπικές οδηγίες και αρνιόταν να την αποκαλούν «γκουρού», καθώς βεβαίωνε ότι «</w:t>
      </w:r>
      <w:r w:rsidR="00C07239" w:rsidRPr="00C07239">
        <w:rPr>
          <w:rFonts w:ascii="Palatino Linotype" w:hAnsi="Palatino Linotype"/>
          <w:i/>
          <w:iCs/>
          <w:sz w:val="20"/>
          <w:szCs w:val="20"/>
        </w:rPr>
        <w:t>όλα τα μονοπάτια είναι μονοπάτια μου</w:t>
      </w:r>
      <w:r w:rsidR="00C07239">
        <w:rPr>
          <w:rFonts w:ascii="Palatino Linotype" w:hAnsi="Palatino Linotype"/>
          <w:sz w:val="20"/>
          <w:szCs w:val="20"/>
        </w:rPr>
        <w:t>» και συνέχιζε λέγοντας «</w:t>
      </w:r>
      <w:r w:rsidR="00C07239" w:rsidRPr="00C07239">
        <w:rPr>
          <w:rFonts w:ascii="Palatino Linotype" w:hAnsi="Palatino Linotype"/>
          <w:i/>
          <w:iCs/>
          <w:sz w:val="20"/>
          <w:szCs w:val="20"/>
        </w:rPr>
        <w:t>δεν έχω κάποιο ιδιαίτερο μονοπάτι</w:t>
      </w:r>
      <w:r w:rsidR="00C07239">
        <w:rPr>
          <w:rFonts w:ascii="Palatino Linotype" w:hAnsi="Palatino Linotype"/>
          <w:i/>
          <w:iCs/>
          <w:sz w:val="20"/>
          <w:szCs w:val="20"/>
        </w:rPr>
        <w:t>»</w:t>
      </w:r>
      <w:r w:rsidR="00C07239">
        <w:rPr>
          <w:rFonts w:ascii="Palatino Linotype" w:hAnsi="Palatino Linotype"/>
          <w:sz w:val="20"/>
          <w:szCs w:val="20"/>
        </w:rPr>
        <w:t xml:space="preserve">. </w:t>
      </w:r>
      <w:r w:rsidR="00C07239" w:rsidRPr="00C07239">
        <w:rPr>
          <w:rFonts w:ascii="Palatino Linotype" w:hAnsi="Palatino Linotype"/>
          <w:sz w:val="20"/>
          <w:szCs w:val="20"/>
        </w:rPr>
        <w:t>«</w:t>
      </w:r>
      <w:r w:rsidR="00C07239" w:rsidRPr="00C07239">
        <w:rPr>
          <w:rFonts w:ascii="Palatino Linotype" w:hAnsi="Palatino Linotype"/>
          <w:i/>
          <w:iCs/>
          <w:sz w:val="20"/>
          <w:szCs w:val="20"/>
        </w:rPr>
        <w:t>Πώς μπορεί κάποιος να επιβάλλει όρια στο άπειρο δηλώνοντας ‘αυτός είναι ο μόνος δρόμος</w:t>
      </w:r>
      <w:r w:rsidR="00C07239">
        <w:rPr>
          <w:rFonts w:ascii="Palatino Linotype" w:hAnsi="Palatino Linotype"/>
          <w:i/>
          <w:iCs/>
          <w:sz w:val="20"/>
          <w:szCs w:val="20"/>
        </w:rPr>
        <w:t>΄</w:t>
      </w:r>
      <w:r w:rsidR="00C07239" w:rsidRPr="00C07239">
        <w:rPr>
          <w:rFonts w:ascii="Palatino Linotype" w:hAnsi="Palatino Linotype"/>
          <w:i/>
          <w:iCs/>
          <w:sz w:val="20"/>
          <w:szCs w:val="20"/>
        </w:rPr>
        <w:t>- και γιατ</w:t>
      </w:r>
      <w:r w:rsidR="00C07239">
        <w:rPr>
          <w:rFonts w:ascii="Palatino Linotype" w:hAnsi="Palatino Linotype"/>
          <w:i/>
          <w:iCs/>
          <w:sz w:val="20"/>
          <w:szCs w:val="20"/>
        </w:rPr>
        <w:t xml:space="preserve">ί </w:t>
      </w:r>
      <w:r w:rsidR="00C07239" w:rsidRPr="00C07239">
        <w:rPr>
          <w:rFonts w:ascii="Palatino Linotype" w:hAnsi="Palatino Linotype"/>
          <w:i/>
          <w:iCs/>
          <w:sz w:val="20"/>
          <w:szCs w:val="20"/>
        </w:rPr>
        <w:t xml:space="preserve">υπάρχουν τόσο διαφορετικές θρησκείες και σέκτες; Επειδή μέσα από όλα αυτά </w:t>
      </w:r>
      <w:r w:rsidR="00C07239">
        <w:rPr>
          <w:rFonts w:ascii="Palatino Linotype" w:hAnsi="Palatino Linotype"/>
          <w:i/>
          <w:iCs/>
          <w:sz w:val="20"/>
          <w:szCs w:val="20"/>
        </w:rPr>
        <w:t xml:space="preserve">Εκείνος </w:t>
      </w:r>
      <w:r w:rsidR="00C07239" w:rsidRPr="00C07239">
        <w:rPr>
          <w:rFonts w:ascii="Palatino Linotype" w:hAnsi="Palatino Linotype"/>
          <w:i/>
          <w:iCs/>
          <w:sz w:val="20"/>
          <w:szCs w:val="20"/>
        </w:rPr>
        <w:t xml:space="preserve"> δίνει τον Εαυτό του στον Εαυτό του, έτσι ώστε κάθε πρόσωπο μπορεί να προοδεύει σύμφωνα με την εγγενή του φύση</w:t>
      </w:r>
      <w:r w:rsidR="00C07239">
        <w:rPr>
          <w:rFonts w:ascii="Palatino Linotype" w:hAnsi="Palatino Linotype"/>
          <w:sz w:val="20"/>
          <w:szCs w:val="20"/>
        </w:rPr>
        <w:t>».</w:t>
      </w:r>
      <w:r w:rsidR="00C07239" w:rsidRPr="00C07239">
        <w:t xml:space="preserve"> </w:t>
      </w:r>
    </w:p>
    <w:p w:rsidR="00F61DB5" w:rsidRPr="00A464FD" w:rsidRDefault="00F61DB5" w:rsidP="00F61DB5">
      <w:pPr>
        <w:tabs>
          <w:tab w:val="left" w:pos="5400"/>
          <w:tab w:val="left" w:pos="5580"/>
        </w:tabs>
        <w:jc w:val="both"/>
        <w:rPr>
          <w:rFonts w:ascii="Palatino Linotype" w:hAnsi="Palatino Linotype"/>
          <w:sz w:val="20"/>
          <w:szCs w:val="20"/>
        </w:rPr>
      </w:pPr>
      <w:r w:rsidRPr="00A464FD">
        <w:rPr>
          <w:rFonts w:ascii="Palatino Linotype" w:hAnsi="Palatino Linotype"/>
          <w:sz w:val="20"/>
          <w:szCs w:val="20"/>
        </w:rPr>
        <w:t>Περνούσε τη γνώση που είχε αποκτήσει μέσω της εμπειρίας της με το</w:t>
      </w:r>
      <w:r w:rsidR="00B61D1B">
        <w:rPr>
          <w:rFonts w:ascii="Palatino Linotype" w:hAnsi="Palatino Linotype"/>
          <w:sz w:val="20"/>
          <w:szCs w:val="20"/>
        </w:rPr>
        <w:t xml:space="preserve">ν ίδιο τρόπο που οι ινδές μητέρες </w:t>
      </w:r>
      <w:r w:rsidR="0056466B">
        <w:rPr>
          <w:rFonts w:ascii="Palatino Linotype" w:hAnsi="Palatino Linotype"/>
          <w:sz w:val="20"/>
          <w:szCs w:val="20"/>
        </w:rPr>
        <w:t>κάνουν όταν εκπαιδεύ</w:t>
      </w:r>
      <w:r w:rsidR="00694E28">
        <w:rPr>
          <w:rFonts w:ascii="Palatino Linotype" w:hAnsi="Palatino Linotype"/>
          <w:sz w:val="20"/>
          <w:szCs w:val="20"/>
        </w:rPr>
        <w:t>ουν τρυφερά τα παιδιά τους σ</w:t>
      </w:r>
      <w:r w:rsidRPr="00A464FD">
        <w:rPr>
          <w:rFonts w:ascii="Palatino Linotype" w:hAnsi="Palatino Linotype"/>
          <w:sz w:val="20"/>
          <w:szCs w:val="20"/>
        </w:rPr>
        <w:t>τ</w:t>
      </w:r>
      <w:r w:rsidR="0056466B">
        <w:rPr>
          <w:rFonts w:ascii="Palatino Linotype" w:hAnsi="Palatino Linotype"/>
          <w:sz w:val="20"/>
          <w:szCs w:val="20"/>
        </w:rPr>
        <w:t>α παραδοσιακά τ</w:t>
      </w:r>
      <w:r w:rsidRPr="00A464FD">
        <w:rPr>
          <w:rFonts w:ascii="Palatino Linotype" w:hAnsi="Palatino Linotype"/>
          <w:sz w:val="20"/>
          <w:szCs w:val="20"/>
        </w:rPr>
        <w:t>ελε</w:t>
      </w:r>
      <w:r w:rsidR="0056466B">
        <w:rPr>
          <w:rFonts w:ascii="Palatino Linotype" w:hAnsi="Palatino Linotype"/>
          <w:sz w:val="20"/>
          <w:szCs w:val="20"/>
        </w:rPr>
        <w:t>τουργικά και τις ιστορίες</w:t>
      </w:r>
      <w:r w:rsidRPr="00A464FD">
        <w:rPr>
          <w:rFonts w:ascii="Palatino Linotype" w:hAnsi="Palatino Linotype"/>
          <w:sz w:val="20"/>
          <w:szCs w:val="20"/>
        </w:rPr>
        <w:t xml:space="preserve">. Ωστόσο, όπως άλλοι </w:t>
      </w:r>
      <w:r w:rsidRPr="00A464FD">
        <w:rPr>
          <w:rFonts w:ascii="Palatino Linotype" w:hAnsi="Palatino Linotype"/>
          <w:sz w:val="20"/>
          <w:szCs w:val="20"/>
          <w:lang w:val="en-US"/>
        </w:rPr>
        <w:t>guru</w:t>
      </w:r>
      <w:r w:rsidRPr="00A464FD">
        <w:rPr>
          <w:rFonts w:ascii="Palatino Linotype" w:hAnsi="Palatino Linotype"/>
          <w:sz w:val="20"/>
          <w:szCs w:val="20"/>
        </w:rPr>
        <w:t>, ήταν και η ίδια σαν ένα παιδί, γεμάτη χαρά με την εμπειρία του θείου και το μοίρασμά της με τους άλλους.</w:t>
      </w:r>
      <w:r w:rsidR="004F46B0">
        <w:rPr>
          <w:rFonts w:ascii="Palatino Linotype" w:hAnsi="Palatino Linotype"/>
          <w:sz w:val="20"/>
          <w:szCs w:val="20"/>
        </w:rPr>
        <w:t xml:space="preserve"> Η ίδια ονόμαζε τον ευατό της «</w:t>
      </w:r>
      <w:r w:rsidR="004F46B0" w:rsidRPr="004F46B0">
        <w:rPr>
          <w:rFonts w:ascii="Palatino Linotype" w:hAnsi="Palatino Linotype"/>
          <w:i/>
          <w:iCs/>
          <w:sz w:val="20"/>
          <w:szCs w:val="20"/>
        </w:rPr>
        <w:t>ένα μικρό αγράμματο παιδί</w:t>
      </w:r>
      <w:r w:rsidR="004F46B0">
        <w:rPr>
          <w:rFonts w:ascii="Palatino Linotype" w:hAnsi="Palatino Linotype"/>
          <w:sz w:val="20"/>
          <w:szCs w:val="20"/>
        </w:rPr>
        <w:t>».</w:t>
      </w:r>
      <w:r w:rsidR="00EB1614" w:rsidRPr="00EB1614">
        <w:rPr>
          <w:rFonts w:ascii="Palatino Linotype" w:hAnsi="Palatino Linotype"/>
          <w:sz w:val="20"/>
          <w:szCs w:val="20"/>
        </w:rPr>
        <w:t xml:space="preserve"> </w:t>
      </w:r>
      <w:r w:rsidR="00EB1614">
        <w:rPr>
          <w:rFonts w:ascii="Palatino Linotype" w:hAnsi="Palatino Linotype"/>
          <w:sz w:val="20"/>
          <w:szCs w:val="20"/>
        </w:rPr>
        <w:t>Σπουδαία θεωρείται η ανάλυσή της για τον χορό, που τον χρησιμοποιούσε ως μεταφορά για τη σχέση των ανθρώπων με τον Θεό.</w:t>
      </w:r>
    </w:p>
    <w:p w:rsidR="00F61DB5" w:rsidRPr="000271CC" w:rsidRDefault="00F61DB5" w:rsidP="000271CC">
      <w:pPr>
        <w:tabs>
          <w:tab w:val="left" w:pos="5400"/>
          <w:tab w:val="left" w:pos="5580"/>
        </w:tabs>
        <w:jc w:val="both"/>
        <w:rPr>
          <w:rFonts w:ascii="Palatino Linotype" w:hAnsi="Palatino Linotype"/>
          <w:sz w:val="20"/>
          <w:szCs w:val="20"/>
        </w:rPr>
      </w:pPr>
      <w:r w:rsidRPr="00A464FD">
        <w:rPr>
          <w:rFonts w:ascii="Palatino Linotype" w:hAnsi="Palatino Linotype"/>
          <w:sz w:val="20"/>
          <w:szCs w:val="20"/>
        </w:rPr>
        <w:t xml:space="preserve">Η </w:t>
      </w:r>
      <w:r w:rsidRPr="00A464FD">
        <w:rPr>
          <w:rFonts w:ascii="Palatino Linotype" w:hAnsi="Palatino Linotype"/>
          <w:sz w:val="20"/>
          <w:szCs w:val="20"/>
          <w:lang w:val="en-US"/>
        </w:rPr>
        <w:t>Anandamayi</w:t>
      </w:r>
      <w:r w:rsidRPr="00A464FD">
        <w:rPr>
          <w:rFonts w:ascii="Palatino Linotype" w:hAnsi="Palatino Linotype"/>
          <w:sz w:val="20"/>
          <w:szCs w:val="20"/>
        </w:rPr>
        <w:t xml:space="preserve"> </w:t>
      </w:r>
      <w:r w:rsidRPr="00A464FD">
        <w:rPr>
          <w:rFonts w:ascii="Palatino Linotype" w:hAnsi="Palatino Linotype"/>
          <w:sz w:val="20"/>
          <w:szCs w:val="20"/>
          <w:lang w:val="en-US"/>
        </w:rPr>
        <w:t>Ma</w:t>
      </w:r>
      <w:r w:rsidR="0056466B">
        <w:rPr>
          <w:rFonts w:ascii="Palatino Linotype" w:hAnsi="Palatino Linotype"/>
          <w:sz w:val="20"/>
          <w:szCs w:val="20"/>
          <w:lang w:val="en-US"/>
        </w:rPr>
        <w:t>a</w:t>
      </w:r>
      <w:r w:rsidRPr="00A464FD">
        <w:rPr>
          <w:rFonts w:ascii="Palatino Linotype" w:hAnsi="Palatino Linotype"/>
          <w:sz w:val="20"/>
          <w:szCs w:val="20"/>
        </w:rPr>
        <w:t xml:space="preserve"> αντιπροσωπεύει τη συνέχεια μιας παράδοση</w:t>
      </w:r>
      <w:r w:rsidR="0056466B">
        <w:rPr>
          <w:rFonts w:ascii="Palatino Linotype" w:hAnsi="Palatino Linotype"/>
          <w:sz w:val="20"/>
          <w:szCs w:val="20"/>
        </w:rPr>
        <w:t>ς από την εποχή των Ουπανισάντ (6</w:t>
      </w:r>
      <w:r w:rsidR="0056466B" w:rsidRPr="0056466B">
        <w:rPr>
          <w:rFonts w:ascii="Palatino Linotype" w:hAnsi="Palatino Linotype"/>
          <w:sz w:val="20"/>
          <w:szCs w:val="20"/>
          <w:vertAlign w:val="superscript"/>
        </w:rPr>
        <w:t>ο</w:t>
      </w:r>
      <w:r w:rsidR="0056466B">
        <w:rPr>
          <w:rFonts w:ascii="Palatino Linotype" w:hAnsi="Palatino Linotype"/>
          <w:sz w:val="20"/>
          <w:szCs w:val="20"/>
        </w:rPr>
        <w:t>, 5</w:t>
      </w:r>
      <w:r w:rsidR="0056466B" w:rsidRPr="0056466B">
        <w:rPr>
          <w:rFonts w:ascii="Palatino Linotype" w:hAnsi="Palatino Linotype"/>
          <w:sz w:val="20"/>
          <w:szCs w:val="20"/>
          <w:vertAlign w:val="superscript"/>
        </w:rPr>
        <w:t>ο</w:t>
      </w:r>
      <w:r w:rsidR="0056466B">
        <w:rPr>
          <w:rFonts w:ascii="Palatino Linotype" w:hAnsi="Palatino Linotype"/>
          <w:sz w:val="20"/>
          <w:szCs w:val="20"/>
        </w:rPr>
        <w:t xml:space="preserve"> αι. π.Χ),</w:t>
      </w:r>
      <w:r w:rsidRPr="00A464FD">
        <w:rPr>
          <w:rFonts w:ascii="Palatino Linotype" w:hAnsi="Palatino Linotype"/>
          <w:sz w:val="20"/>
          <w:szCs w:val="20"/>
        </w:rPr>
        <w:t xml:space="preserve"> </w:t>
      </w:r>
      <w:r w:rsidR="0056466B">
        <w:rPr>
          <w:rFonts w:ascii="Palatino Linotype" w:hAnsi="Palatino Linotype"/>
          <w:sz w:val="20"/>
          <w:szCs w:val="20"/>
        </w:rPr>
        <w:t>όπου</w:t>
      </w:r>
      <w:r w:rsidRPr="00A464FD">
        <w:rPr>
          <w:rFonts w:ascii="Palatino Linotype" w:hAnsi="Palatino Linotype"/>
          <w:sz w:val="20"/>
          <w:szCs w:val="20"/>
        </w:rPr>
        <w:t xml:space="preserve"> ο μαθητής αναζητά ολόψυχα την πνευματική αλήθεια και καθοδηγείται </w:t>
      </w:r>
      <w:r w:rsidR="0056466B">
        <w:rPr>
          <w:rFonts w:ascii="Palatino Linotype" w:hAnsi="Palatino Linotype"/>
          <w:sz w:val="20"/>
          <w:szCs w:val="20"/>
        </w:rPr>
        <w:t>στο</w:t>
      </w:r>
      <w:r w:rsidR="00EA5D6D">
        <w:rPr>
          <w:rFonts w:ascii="Palatino Linotype" w:hAnsi="Palatino Linotype"/>
          <w:sz w:val="20"/>
          <w:szCs w:val="20"/>
        </w:rPr>
        <w:t>ν</w:t>
      </w:r>
      <w:r w:rsidR="0056466B" w:rsidRPr="00A464FD">
        <w:rPr>
          <w:rFonts w:ascii="Palatino Linotype" w:hAnsi="Palatino Linotype"/>
          <w:sz w:val="20"/>
          <w:szCs w:val="20"/>
        </w:rPr>
        <w:t xml:space="preserve"> φωτισμό </w:t>
      </w:r>
      <w:r w:rsidRPr="00A464FD">
        <w:rPr>
          <w:rFonts w:ascii="Palatino Linotype" w:hAnsi="Palatino Linotype"/>
          <w:sz w:val="20"/>
          <w:szCs w:val="20"/>
        </w:rPr>
        <w:t xml:space="preserve">από τον εσωτερικό του εαυτό. Είναι ένα πρόσωπο που </w:t>
      </w:r>
      <w:r w:rsidRPr="00A464FD">
        <w:rPr>
          <w:rFonts w:ascii="Palatino Linotype" w:hAnsi="Palatino Linotype"/>
          <w:sz w:val="20"/>
          <w:szCs w:val="20"/>
        </w:rPr>
        <w:lastRenderedPageBreak/>
        <w:t xml:space="preserve">έφτασε στη απελευθέρωση μέσα σ’ αυτή τη ζωή. Έγινε κάποια που οι άλλοι την </w:t>
      </w:r>
      <w:r w:rsidRPr="000271CC">
        <w:rPr>
          <w:rFonts w:ascii="Palatino Linotype" w:hAnsi="Palatino Linotype"/>
          <w:sz w:val="20"/>
          <w:szCs w:val="20"/>
        </w:rPr>
        <w:t xml:space="preserve">αναζητούσαν για τη σοφία που μπορούσε να μεταδίδει. </w:t>
      </w:r>
    </w:p>
    <w:p w:rsidR="00C33742" w:rsidRPr="00FB1836" w:rsidRDefault="0056466B" w:rsidP="00FB1836">
      <w:pPr>
        <w:tabs>
          <w:tab w:val="left" w:pos="5400"/>
          <w:tab w:val="left" w:pos="5580"/>
        </w:tabs>
        <w:jc w:val="both"/>
        <w:rPr>
          <w:rFonts w:ascii="Palatino Linotype" w:hAnsi="Palatino Linotype"/>
          <w:sz w:val="20"/>
          <w:szCs w:val="20"/>
        </w:rPr>
      </w:pPr>
      <w:r w:rsidRPr="000271CC">
        <w:rPr>
          <w:rFonts w:ascii="Palatino Linotype" w:hAnsi="Palatino Linotype"/>
          <w:sz w:val="20"/>
          <w:szCs w:val="20"/>
        </w:rPr>
        <w:t xml:space="preserve">Στην </w:t>
      </w:r>
      <w:r w:rsidRPr="004F46B0">
        <w:rPr>
          <w:rFonts w:ascii="Palatino Linotype" w:hAnsi="Palatino Linotype"/>
          <w:i/>
          <w:iCs/>
          <w:sz w:val="20"/>
          <w:szCs w:val="20"/>
        </w:rPr>
        <w:t>Αυτοβιογραφία ενός Γιόγκι</w:t>
      </w:r>
      <w:r w:rsidRPr="000271CC">
        <w:rPr>
          <w:rFonts w:ascii="Palatino Linotype" w:hAnsi="Palatino Linotype"/>
          <w:sz w:val="20"/>
          <w:szCs w:val="20"/>
        </w:rPr>
        <w:t xml:space="preserve"> ο </w:t>
      </w:r>
      <w:r w:rsidRPr="000271CC">
        <w:rPr>
          <w:rFonts w:ascii="Palatino Linotype" w:hAnsi="Palatino Linotype"/>
          <w:sz w:val="20"/>
          <w:szCs w:val="20"/>
          <w:lang w:val="en-US"/>
        </w:rPr>
        <w:t>Paramhansa</w:t>
      </w:r>
      <w:r w:rsidRPr="000271CC">
        <w:rPr>
          <w:rFonts w:ascii="Palatino Linotype" w:hAnsi="Palatino Linotype"/>
          <w:sz w:val="20"/>
          <w:szCs w:val="20"/>
        </w:rPr>
        <w:t xml:space="preserve"> </w:t>
      </w:r>
      <w:r w:rsidRPr="000271CC">
        <w:rPr>
          <w:rFonts w:ascii="Palatino Linotype" w:hAnsi="Palatino Linotype"/>
          <w:sz w:val="20"/>
          <w:szCs w:val="20"/>
          <w:lang w:val="en-US"/>
        </w:rPr>
        <w:t>Yogananda</w:t>
      </w:r>
      <w:r w:rsidRPr="000271CC">
        <w:rPr>
          <w:rFonts w:ascii="Palatino Linotype" w:hAnsi="Palatino Linotype"/>
          <w:sz w:val="20"/>
          <w:szCs w:val="20"/>
        </w:rPr>
        <w:t xml:space="preserve"> που τη συνάντησε, </w:t>
      </w:r>
      <w:r w:rsidR="004F46B0">
        <w:rPr>
          <w:rFonts w:ascii="Palatino Linotype" w:hAnsi="Palatino Linotype"/>
          <w:sz w:val="20"/>
          <w:szCs w:val="20"/>
        </w:rPr>
        <w:t>μας περιγράφει</w:t>
      </w:r>
      <w:r w:rsidRPr="000271CC">
        <w:rPr>
          <w:rFonts w:ascii="Palatino Linotype" w:hAnsi="Palatino Linotype"/>
          <w:sz w:val="20"/>
          <w:szCs w:val="20"/>
        </w:rPr>
        <w:t xml:space="preserve"> τι </w:t>
      </w:r>
      <w:r w:rsidR="004F46B0">
        <w:rPr>
          <w:rFonts w:ascii="Palatino Linotype" w:hAnsi="Palatino Linotype"/>
          <w:sz w:val="20"/>
          <w:szCs w:val="20"/>
        </w:rPr>
        <w:t xml:space="preserve">του είπε </w:t>
      </w:r>
      <w:r w:rsidRPr="000271CC">
        <w:rPr>
          <w:rFonts w:ascii="Palatino Linotype" w:hAnsi="Palatino Linotype"/>
          <w:sz w:val="20"/>
          <w:szCs w:val="20"/>
        </w:rPr>
        <w:t>η ίδια για τη ζωή της: «</w:t>
      </w:r>
      <w:r w:rsidRPr="000271CC">
        <w:rPr>
          <w:rFonts w:ascii="Palatino Linotype" w:hAnsi="Palatino Linotype"/>
          <w:i/>
          <w:iCs/>
          <w:sz w:val="20"/>
          <w:szCs w:val="20"/>
        </w:rPr>
        <w:t>Πατέρα, είναι λίγα αυτά που μπορώ να πω</w:t>
      </w:r>
      <w:r w:rsidRPr="000271CC">
        <w:rPr>
          <w:rFonts w:ascii="Palatino Linotype" w:hAnsi="Palatino Linotype"/>
          <w:sz w:val="20"/>
          <w:szCs w:val="20"/>
        </w:rPr>
        <w:t>». Άπλωσε τα γεμάτα χάρη χέρια της σε μια απολογητική χειρονομία. «</w:t>
      </w:r>
      <w:r w:rsidRPr="000271CC">
        <w:rPr>
          <w:rFonts w:ascii="Palatino Linotype" w:hAnsi="Palatino Linotype"/>
          <w:i/>
          <w:iCs/>
          <w:sz w:val="20"/>
          <w:szCs w:val="20"/>
        </w:rPr>
        <w:t xml:space="preserve">Η συναίσθησή μου ποτέ δεν συνδεόταν μ’ αυτό το προσωρινό σώμα. Πριν έρθω σ’ αυτή τη γη, Πατέρα, </w:t>
      </w:r>
      <w:r w:rsidRPr="000271CC">
        <w:rPr>
          <w:rFonts w:ascii="Palatino Linotype" w:hAnsi="Palatino Linotype"/>
          <w:b/>
          <w:bCs/>
          <w:i/>
          <w:iCs/>
          <w:sz w:val="20"/>
          <w:szCs w:val="20"/>
        </w:rPr>
        <w:t xml:space="preserve">ήμουν </w:t>
      </w:r>
      <w:r w:rsidR="0039317F" w:rsidRPr="000271CC">
        <w:rPr>
          <w:rFonts w:ascii="Palatino Linotype" w:hAnsi="Palatino Linotype"/>
          <w:b/>
          <w:bCs/>
          <w:i/>
          <w:iCs/>
          <w:sz w:val="20"/>
          <w:szCs w:val="20"/>
        </w:rPr>
        <w:t>το ίδιο</w:t>
      </w:r>
      <w:r w:rsidRPr="000271CC">
        <w:rPr>
          <w:rFonts w:ascii="Palatino Linotype" w:hAnsi="Palatino Linotype"/>
          <w:i/>
          <w:iCs/>
          <w:sz w:val="20"/>
          <w:szCs w:val="20"/>
        </w:rPr>
        <w:t xml:space="preserve">. Σαν μικρό κορίτσι, </w:t>
      </w:r>
      <w:r w:rsidR="0039317F" w:rsidRPr="000271CC">
        <w:rPr>
          <w:rFonts w:ascii="Palatino Linotype" w:hAnsi="Palatino Linotype"/>
          <w:b/>
          <w:bCs/>
          <w:i/>
          <w:iCs/>
          <w:sz w:val="20"/>
          <w:szCs w:val="20"/>
        </w:rPr>
        <w:t>ήμουν</w:t>
      </w:r>
      <w:r w:rsidR="0039317F" w:rsidRPr="000271CC">
        <w:rPr>
          <w:rFonts w:ascii="Palatino Linotype" w:hAnsi="Palatino Linotype"/>
          <w:i/>
          <w:iCs/>
          <w:sz w:val="20"/>
          <w:szCs w:val="20"/>
        </w:rPr>
        <w:t xml:space="preserve"> </w:t>
      </w:r>
      <w:r w:rsidR="0039317F" w:rsidRPr="000271CC">
        <w:rPr>
          <w:rFonts w:ascii="Palatino Linotype" w:hAnsi="Palatino Linotype"/>
          <w:b/>
          <w:bCs/>
          <w:i/>
          <w:iCs/>
          <w:sz w:val="20"/>
          <w:szCs w:val="20"/>
        </w:rPr>
        <w:t>το ίδιο</w:t>
      </w:r>
      <w:r w:rsidRPr="000271CC">
        <w:rPr>
          <w:rFonts w:ascii="Palatino Linotype" w:hAnsi="Palatino Linotype"/>
          <w:i/>
          <w:iCs/>
          <w:sz w:val="20"/>
          <w:szCs w:val="20"/>
        </w:rPr>
        <w:t xml:space="preserve">. Έγινα γυναίκα, αλλά ακόμη </w:t>
      </w:r>
      <w:r w:rsidR="0039317F" w:rsidRPr="000271CC">
        <w:rPr>
          <w:rFonts w:ascii="Palatino Linotype" w:hAnsi="Palatino Linotype"/>
          <w:b/>
          <w:bCs/>
          <w:i/>
          <w:iCs/>
          <w:sz w:val="20"/>
          <w:szCs w:val="20"/>
        </w:rPr>
        <w:t>ήμουν</w:t>
      </w:r>
      <w:r w:rsidR="0039317F" w:rsidRPr="000271CC">
        <w:rPr>
          <w:rFonts w:ascii="Palatino Linotype" w:hAnsi="Palatino Linotype"/>
          <w:i/>
          <w:iCs/>
          <w:sz w:val="20"/>
          <w:szCs w:val="20"/>
        </w:rPr>
        <w:t xml:space="preserve"> </w:t>
      </w:r>
      <w:r w:rsidR="0039317F" w:rsidRPr="000271CC">
        <w:rPr>
          <w:rFonts w:ascii="Palatino Linotype" w:hAnsi="Palatino Linotype"/>
          <w:b/>
          <w:bCs/>
          <w:i/>
          <w:iCs/>
          <w:sz w:val="20"/>
          <w:szCs w:val="20"/>
        </w:rPr>
        <w:t>το ίδιο</w:t>
      </w:r>
      <w:r w:rsidRPr="000271CC">
        <w:rPr>
          <w:rFonts w:ascii="Palatino Linotype" w:hAnsi="Palatino Linotype"/>
          <w:i/>
          <w:iCs/>
          <w:sz w:val="20"/>
          <w:szCs w:val="20"/>
        </w:rPr>
        <w:t xml:space="preserve">. Όταν η οικογένεια στην οποία γεννήθηκα κανόνισε να παντρευτώ, </w:t>
      </w:r>
      <w:r w:rsidR="0039317F" w:rsidRPr="000271CC">
        <w:rPr>
          <w:rFonts w:ascii="Palatino Linotype" w:hAnsi="Palatino Linotype"/>
          <w:b/>
          <w:bCs/>
          <w:i/>
          <w:iCs/>
          <w:sz w:val="20"/>
          <w:szCs w:val="20"/>
        </w:rPr>
        <w:t>ήμουν</w:t>
      </w:r>
      <w:r w:rsidR="0039317F" w:rsidRPr="000271CC">
        <w:rPr>
          <w:rFonts w:ascii="Palatino Linotype" w:hAnsi="Palatino Linotype"/>
          <w:i/>
          <w:iCs/>
          <w:sz w:val="20"/>
          <w:szCs w:val="20"/>
        </w:rPr>
        <w:t xml:space="preserve"> </w:t>
      </w:r>
      <w:r w:rsidR="0039317F" w:rsidRPr="000271CC">
        <w:rPr>
          <w:rFonts w:ascii="Palatino Linotype" w:hAnsi="Palatino Linotype"/>
          <w:b/>
          <w:bCs/>
          <w:i/>
          <w:iCs/>
          <w:sz w:val="20"/>
          <w:szCs w:val="20"/>
        </w:rPr>
        <w:t>το ίδιο</w:t>
      </w:r>
      <w:r w:rsidR="0039317F" w:rsidRPr="000271CC">
        <w:rPr>
          <w:rFonts w:ascii="Palatino Linotype" w:hAnsi="Palatino Linotype"/>
          <w:i/>
          <w:iCs/>
          <w:sz w:val="20"/>
          <w:szCs w:val="20"/>
        </w:rPr>
        <w:t xml:space="preserve"> </w:t>
      </w:r>
      <w:r w:rsidRPr="000271CC">
        <w:rPr>
          <w:rFonts w:ascii="Palatino Linotype" w:hAnsi="Palatino Linotype"/>
          <w:i/>
          <w:iCs/>
          <w:sz w:val="20"/>
          <w:szCs w:val="20"/>
        </w:rPr>
        <w:t xml:space="preserve">… Και, Πατέρα, μπροστά σου αυτή τη στιγμή, </w:t>
      </w:r>
      <w:r w:rsidR="0039317F" w:rsidRPr="000271CC">
        <w:rPr>
          <w:rFonts w:ascii="Palatino Linotype" w:hAnsi="Palatino Linotype"/>
          <w:b/>
          <w:bCs/>
          <w:i/>
          <w:iCs/>
          <w:sz w:val="20"/>
          <w:szCs w:val="20"/>
        </w:rPr>
        <w:t>είμαι το ίδιο</w:t>
      </w:r>
      <w:r w:rsidRPr="000271CC">
        <w:rPr>
          <w:rFonts w:ascii="Palatino Linotype" w:hAnsi="Palatino Linotype"/>
          <w:i/>
          <w:iCs/>
          <w:sz w:val="20"/>
          <w:szCs w:val="20"/>
        </w:rPr>
        <w:t xml:space="preserve">. </w:t>
      </w:r>
      <w:r w:rsidR="0039317F" w:rsidRPr="000271CC">
        <w:rPr>
          <w:rFonts w:ascii="Palatino Linotype" w:hAnsi="Palatino Linotype"/>
          <w:i/>
          <w:iCs/>
          <w:sz w:val="20"/>
          <w:szCs w:val="20"/>
        </w:rPr>
        <w:t xml:space="preserve">Κι ακόμη αν ο χορός της δημιουργίας θα αλλάζει γύρω μου μέσα στην αιωνιότητα, </w:t>
      </w:r>
      <w:r w:rsidR="0039317F" w:rsidRPr="000271CC">
        <w:rPr>
          <w:rFonts w:ascii="Palatino Linotype" w:hAnsi="Palatino Linotype"/>
          <w:b/>
          <w:bCs/>
          <w:i/>
          <w:iCs/>
          <w:sz w:val="20"/>
          <w:szCs w:val="20"/>
        </w:rPr>
        <w:t>θα είμαι το ίδιο</w:t>
      </w:r>
      <w:r w:rsidR="0039317F" w:rsidRPr="000271CC">
        <w:rPr>
          <w:rFonts w:ascii="Palatino Linotype" w:hAnsi="Palatino Linotype"/>
          <w:sz w:val="20"/>
          <w:szCs w:val="20"/>
        </w:rPr>
        <w:t xml:space="preserve">». </w:t>
      </w:r>
    </w:p>
    <w:p w:rsidR="00E9716D" w:rsidRDefault="00E9716D" w:rsidP="00F61DB5">
      <w:pPr>
        <w:rPr>
          <w:rFonts w:ascii="Palatino Linotype" w:hAnsi="Palatino Linotype"/>
          <w:b/>
          <w:bCs/>
          <w:sz w:val="20"/>
          <w:szCs w:val="20"/>
        </w:rPr>
      </w:pPr>
    </w:p>
    <w:p w:rsidR="00F61DB5" w:rsidRPr="00A464FD" w:rsidRDefault="00F61DB5" w:rsidP="00286D6B">
      <w:pPr>
        <w:rPr>
          <w:rFonts w:ascii="Palatino Linotype" w:hAnsi="Palatino Linotype"/>
          <w:b/>
          <w:bCs/>
          <w:sz w:val="20"/>
          <w:szCs w:val="20"/>
        </w:rPr>
      </w:pPr>
      <w:r w:rsidRPr="00A464FD">
        <w:rPr>
          <w:rFonts w:ascii="Palatino Linotype" w:hAnsi="Palatino Linotype"/>
          <w:b/>
          <w:bCs/>
          <w:sz w:val="20"/>
          <w:szCs w:val="20"/>
        </w:rPr>
        <w:t>Αφηγητές ιστοριών</w:t>
      </w:r>
    </w:p>
    <w:p w:rsidR="00F61DB5" w:rsidRPr="00A464FD" w:rsidRDefault="00F61DB5" w:rsidP="00F61DB5">
      <w:pPr>
        <w:tabs>
          <w:tab w:val="left" w:pos="3150"/>
        </w:tabs>
        <w:jc w:val="both"/>
        <w:rPr>
          <w:rFonts w:ascii="Palatino Linotype" w:hAnsi="Palatino Linotype"/>
          <w:b/>
          <w:bCs/>
          <w:sz w:val="20"/>
          <w:szCs w:val="20"/>
        </w:rPr>
      </w:pPr>
      <w:r w:rsidRPr="00A464FD">
        <w:rPr>
          <w:rFonts w:ascii="Palatino Linotype" w:hAnsi="Palatino Linotype"/>
          <w:i/>
          <w:iCs/>
          <w:sz w:val="20"/>
          <w:szCs w:val="20"/>
        </w:rPr>
        <w:t>Στέκεται στητά, με σταυρωμένα τα πόδια στο ψυχρό πήλινο πάτωμα του σπιτιού του, μπορεί κανείς να τον δει κάθε απόγευμα να μελετά προσεκτικά ένα βαρύ τόμο σε σανσκριτική γλώσσα στημένο πάνω σε ένα ξύλινο αναλόγιο διαβάσματος, ή να γέρνει προς το φως της εξώπορτας μερικά παλιά χειρόγραφα από φύλλα φοινικιάς. Όταν οι άνθρωποι θέλουν να ακούσουν μια ιστορία, στο τέλος μιας μέρας μόχθου στα χωράφια, συναντιούνται ήσυχα μπροστά στο σπίτι του, ειδικά τα βράδια, όταν το φεγγάρι λαμπυρίζει μέσα από τις φοινικιές. Αυτός είναι απολύτως αυτοσυγκεντρωμένος, γνωρίζοντας απ’ έξω τους στίχους τις 24.000 στροφές της Ραμαγιάνα, τις 100.000 στροφές της Μαχαμπαράτα και τις 18.000 στροφές της Μπαχαβάτ Γκιντά. Αν κρατάει ανοιχτό μπροστά του ένα αντίγραφο του σανσκριτικού κειμένου, το κάνει περισσότερο για να δηλώσει στο κοινό του ότι η αφήγησή του είναι αυθεντική..</w:t>
      </w:r>
    </w:p>
    <w:p w:rsidR="00F61DB5" w:rsidRPr="00A464FD" w:rsidRDefault="00F61DB5" w:rsidP="00F61DB5">
      <w:pPr>
        <w:tabs>
          <w:tab w:val="left" w:pos="5400"/>
        </w:tabs>
        <w:jc w:val="both"/>
        <w:rPr>
          <w:rFonts w:ascii="Palatino Linotype" w:hAnsi="Palatino Linotype"/>
          <w:i/>
          <w:iCs/>
          <w:sz w:val="20"/>
          <w:szCs w:val="20"/>
        </w:rPr>
      </w:pPr>
      <w:r w:rsidRPr="00A464FD">
        <w:rPr>
          <w:rFonts w:ascii="Palatino Linotype" w:hAnsi="Palatino Linotype"/>
          <w:i/>
          <w:iCs/>
          <w:sz w:val="20"/>
          <w:szCs w:val="20"/>
        </w:rPr>
        <w:t xml:space="preserve">Ο </w:t>
      </w:r>
      <w:r w:rsidRPr="00A464FD">
        <w:rPr>
          <w:rFonts w:ascii="Palatino Linotype" w:hAnsi="Palatino Linotype"/>
          <w:i/>
          <w:iCs/>
          <w:sz w:val="20"/>
          <w:szCs w:val="20"/>
          <w:lang w:val="en-US"/>
        </w:rPr>
        <w:t>Pandit</w:t>
      </w:r>
      <w:r w:rsidRPr="00A464FD">
        <w:rPr>
          <w:rFonts w:ascii="Palatino Linotype" w:hAnsi="Palatino Linotype"/>
          <w:i/>
          <w:iCs/>
          <w:sz w:val="20"/>
          <w:szCs w:val="20"/>
        </w:rPr>
        <w:t xml:space="preserve"> (όπως ονομάζεται) είναι ένας πολύ παλιός άνθρωπος, που συνεχίζει τις συνήθειες και τη μεταφορά των παραδόσεων χιλιάδων χρόνων… έχει αδιαμφισβήτητη πίστη στην αξιοπιστία των Βέδα, που ξεκίνησε να τις μαθαίνει όταν ήταν μόλις επτά ετών. Του πήρε δώδεκα χρόνια να μάθει τέλεια τη μουσική ανάγνωση των Βέδα … Ακόμα οι θρύλοι και οι μύθοι, όπως περιέχονται στις πουράνας, είναι απλές εξηγήσεις των ηθικών και πνευματικών αληθειών που αναγγέλλονται στις Βέδες «κανείς δεν μπορεί να καταλάβει τη σημασία μιας ιστορίας της μυθολογίας μας μέχρι να εξοικειωθεί</w:t>
      </w:r>
      <w:r w:rsidRPr="00A464FD">
        <w:rPr>
          <w:rFonts w:ascii="Palatino Linotype" w:hAnsi="Palatino Linotype"/>
          <w:sz w:val="20"/>
          <w:szCs w:val="20"/>
        </w:rPr>
        <w:t xml:space="preserve"> με </w:t>
      </w:r>
      <w:r w:rsidRPr="00A464FD">
        <w:rPr>
          <w:rFonts w:ascii="Palatino Linotype" w:hAnsi="Palatino Linotype"/>
          <w:i/>
          <w:iCs/>
          <w:sz w:val="20"/>
          <w:szCs w:val="20"/>
        </w:rPr>
        <w:t>τις Βέδες», δηλώνει συχνά ο αφηγητής. Όλα είναι αλληλοσυσχετιζόμενα.</w:t>
      </w:r>
    </w:p>
    <w:p w:rsidR="00F61DB5" w:rsidRPr="00F61DB5" w:rsidRDefault="00F61DB5" w:rsidP="00F61DB5">
      <w:pPr>
        <w:tabs>
          <w:tab w:val="left" w:pos="5400"/>
        </w:tabs>
        <w:jc w:val="right"/>
        <w:rPr>
          <w:rFonts w:ascii="Palatino Linotype" w:hAnsi="Palatino Linotype"/>
          <w:sz w:val="20"/>
          <w:szCs w:val="20"/>
        </w:rPr>
      </w:pPr>
      <w:r w:rsidRPr="00A464FD">
        <w:rPr>
          <w:rFonts w:ascii="Palatino Linotype" w:hAnsi="Palatino Linotype"/>
          <w:sz w:val="20"/>
          <w:szCs w:val="20"/>
        </w:rPr>
        <w:t>Από</w:t>
      </w:r>
      <w:r w:rsidRPr="00F61DB5">
        <w:rPr>
          <w:rFonts w:ascii="Palatino Linotype" w:hAnsi="Palatino Linotype"/>
          <w:sz w:val="20"/>
          <w:szCs w:val="20"/>
        </w:rPr>
        <w:t xml:space="preserve"> </w:t>
      </w:r>
      <w:r w:rsidRPr="00A464FD">
        <w:rPr>
          <w:rFonts w:ascii="Palatino Linotype" w:hAnsi="Palatino Linotype"/>
          <w:sz w:val="20"/>
          <w:szCs w:val="20"/>
        </w:rPr>
        <w:t>το</w:t>
      </w:r>
      <w:r w:rsidRPr="00F61DB5">
        <w:rPr>
          <w:rFonts w:ascii="Palatino Linotype" w:hAnsi="Palatino Linotype"/>
          <w:sz w:val="20"/>
          <w:szCs w:val="20"/>
        </w:rPr>
        <w:t xml:space="preserve">: </w:t>
      </w:r>
      <w:r w:rsidRPr="00A464FD">
        <w:rPr>
          <w:rFonts w:ascii="Palatino Linotype" w:hAnsi="Palatino Linotype"/>
          <w:sz w:val="20"/>
          <w:szCs w:val="20"/>
          <w:lang w:val="en-US"/>
        </w:rPr>
        <w:t>R</w:t>
      </w:r>
      <w:r w:rsidRPr="00F61DB5">
        <w:rPr>
          <w:rFonts w:ascii="Palatino Linotype" w:hAnsi="Palatino Linotype"/>
          <w:sz w:val="20"/>
          <w:szCs w:val="20"/>
        </w:rPr>
        <w:t xml:space="preserve">. </w:t>
      </w:r>
      <w:r w:rsidRPr="00A464FD">
        <w:rPr>
          <w:rFonts w:ascii="Palatino Linotype" w:hAnsi="Palatino Linotype"/>
          <w:sz w:val="20"/>
          <w:szCs w:val="20"/>
          <w:lang w:val="en-US"/>
        </w:rPr>
        <w:t>K</w:t>
      </w:r>
      <w:r w:rsidRPr="00F61DB5">
        <w:rPr>
          <w:rFonts w:ascii="Palatino Linotype" w:hAnsi="Palatino Linotype"/>
          <w:sz w:val="20"/>
          <w:szCs w:val="20"/>
        </w:rPr>
        <w:t xml:space="preserve">. </w:t>
      </w:r>
      <w:r w:rsidRPr="00A464FD">
        <w:rPr>
          <w:rFonts w:ascii="Palatino Linotype" w:hAnsi="Palatino Linotype"/>
          <w:sz w:val="20"/>
          <w:szCs w:val="20"/>
          <w:lang w:val="en-US"/>
        </w:rPr>
        <w:t>Narayan</w:t>
      </w:r>
      <w:r w:rsidRPr="00F61DB5">
        <w:rPr>
          <w:rFonts w:ascii="Palatino Linotype" w:hAnsi="Palatino Linotype"/>
          <w:i/>
          <w:iCs/>
          <w:sz w:val="20"/>
          <w:szCs w:val="20"/>
        </w:rPr>
        <w:t xml:space="preserve">, </w:t>
      </w:r>
      <w:r w:rsidRPr="00A464FD">
        <w:rPr>
          <w:rFonts w:ascii="Palatino Linotype" w:hAnsi="Palatino Linotype"/>
          <w:i/>
          <w:iCs/>
          <w:sz w:val="20"/>
          <w:szCs w:val="20"/>
          <w:lang w:val="en-US"/>
        </w:rPr>
        <w:t>Gods</w:t>
      </w:r>
      <w:r w:rsidRPr="00F61DB5">
        <w:rPr>
          <w:rFonts w:ascii="Palatino Linotype" w:hAnsi="Palatino Linotype"/>
          <w:i/>
          <w:iCs/>
          <w:sz w:val="20"/>
          <w:szCs w:val="20"/>
        </w:rPr>
        <w:t xml:space="preserve">, </w:t>
      </w:r>
      <w:r w:rsidRPr="00A464FD">
        <w:rPr>
          <w:rFonts w:ascii="Palatino Linotype" w:hAnsi="Palatino Linotype"/>
          <w:i/>
          <w:iCs/>
          <w:sz w:val="20"/>
          <w:szCs w:val="20"/>
          <w:lang w:val="en-US"/>
        </w:rPr>
        <w:t>Demons</w:t>
      </w:r>
      <w:r w:rsidRPr="00F61DB5">
        <w:rPr>
          <w:rFonts w:ascii="Palatino Linotype" w:hAnsi="Palatino Linotype"/>
          <w:i/>
          <w:iCs/>
          <w:sz w:val="20"/>
          <w:szCs w:val="20"/>
        </w:rPr>
        <w:t xml:space="preserve"> </w:t>
      </w:r>
      <w:r w:rsidRPr="00A464FD">
        <w:rPr>
          <w:rFonts w:ascii="Palatino Linotype" w:hAnsi="Palatino Linotype"/>
          <w:i/>
          <w:iCs/>
          <w:sz w:val="20"/>
          <w:szCs w:val="20"/>
          <w:lang w:val="en-US"/>
        </w:rPr>
        <w:t>and</w:t>
      </w:r>
      <w:r w:rsidRPr="00F61DB5">
        <w:rPr>
          <w:rFonts w:ascii="Palatino Linotype" w:hAnsi="Palatino Linotype"/>
          <w:i/>
          <w:iCs/>
          <w:sz w:val="20"/>
          <w:szCs w:val="20"/>
        </w:rPr>
        <w:t xml:space="preserve"> </w:t>
      </w:r>
      <w:r w:rsidRPr="00A464FD">
        <w:rPr>
          <w:rFonts w:ascii="Palatino Linotype" w:hAnsi="Palatino Linotype"/>
          <w:i/>
          <w:iCs/>
          <w:sz w:val="20"/>
          <w:szCs w:val="20"/>
          <w:lang w:val="en-US"/>
        </w:rPr>
        <w:t>Others</w:t>
      </w:r>
      <w:r w:rsidRPr="00F61DB5">
        <w:rPr>
          <w:rFonts w:ascii="Palatino Linotype" w:hAnsi="Palatino Linotype"/>
          <w:sz w:val="20"/>
          <w:szCs w:val="20"/>
        </w:rPr>
        <w:t>.</w:t>
      </w:r>
    </w:p>
    <w:p w:rsidR="00F61DB5" w:rsidRPr="00A464FD" w:rsidRDefault="00F61DB5" w:rsidP="00F61DB5">
      <w:pPr>
        <w:tabs>
          <w:tab w:val="left" w:pos="3150"/>
        </w:tabs>
        <w:jc w:val="both"/>
        <w:rPr>
          <w:rFonts w:ascii="Palatino Linotype" w:hAnsi="Palatino Linotype"/>
          <w:sz w:val="20"/>
          <w:szCs w:val="20"/>
        </w:rPr>
      </w:pPr>
    </w:p>
    <w:p w:rsidR="00F61DB5" w:rsidRPr="00A464FD" w:rsidRDefault="00F61DB5" w:rsidP="00F61DB5">
      <w:pPr>
        <w:tabs>
          <w:tab w:val="left" w:pos="3150"/>
        </w:tabs>
        <w:jc w:val="both"/>
        <w:rPr>
          <w:rFonts w:ascii="Palatino Linotype" w:hAnsi="Palatino Linotype"/>
          <w:sz w:val="20"/>
          <w:szCs w:val="20"/>
        </w:rPr>
      </w:pPr>
      <w:r w:rsidRPr="00A464FD">
        <w:rPr>
          <w:rFonts w:ascii="Palatino Linotype" w:hAnsi="Palatino Linotype"/>
          <w:sz w:val="20"/>
          <w:szCs w:val="20"/>
        </w:rPr>
        <w:t xml:space="preserve">Ο αφηγητής του </w:t>
      </w:r>
      <w:r w:rsidRPr="00A464FD">
        <w:rPr>
          <w:rFonts w:ascii="Palatino Linotype" w:hAnsi="Palatino Linotype"/>
          <w:sz w:val="20"/>
          <w:szCs w:val="20"/>
          <w:lang w:val="en-US"/>
        </w:rPr>
        <w:t>R</w:t>
      </w:r>
      <w:r w:rsidRPr="00A464FD">
        <w:rPr>
          <w:rFonts w:ascii="Palatino Linotype" w:hAnsi="Palatino Linotype"/>
          <w:sz w:val="20"/>
          <w:szCs w:val="20"/>
        </w:rPr>
        <w:t xml:space="preserve">. </w:t>
      </w:r>
      <w:r w:rsidRPr="00A464FD">
        <w:rPr>
          <w:rFonts w:ascii="Palatino Linotype" w:hAnsi="Palatino Linotype"/>
          <w:sz w:val="20"/>
          <w:szCs w:val="20"/>
          <w:lang w:val="en-US"/>
        </w:rPr>
        <w:t>K</w:t>
      </w:r>
      <w:r w:rsidRPr="00A464FD">
        <w:rPr>
          <w:rFonts w:ascii="Palatino Linotype" w:hAnsi="Palatino Linotype"/>
          <w:sz w:val="20"/>
          <w:szCs w:val="20"/>
        </w:rPr>
        <w:t xml:space="preserve">. </w:t>
      </w:r>
      <w:r w:rsidRPr="00A464FD">
        <w:rPr>
          <w:rFonts w:ascii="Palatino Linotype" w:hAnsi="Palatino Linotype"/>
          <w:sz w:val="20"/>
          <w:szCs w:val="20"/>
          <w:lang w:val="en-US"/>
        </w:rPr>
        <w:t>Narayan</w:t>
      </w:r>
      <w:r w:rsidRPr="00A464FD">
        <w:rPr>
          <w:rFonts w:ascii="Palatino Linotype" w:hAnsi="Palatino Linotype"/>
          <w:sz w:val="20"/>
          <w:szCs w:val="20"/>
        </w:rPr>
        <w:t xml:space="preserve"> ενσωματώνει μια σπουδαία ινδοϊστική ιδέα: ότι οι παραδοσιακές ιστορίες και οι αλήθειες που περιέχουν αξίζει να επαναλαμβάνονται συνεχώς. Ο αφηγητής είναι ένας μεσάζων ή ένα κανάλι, κάποιος που με τη δημόσι</w:t>
      </w:r>
      <w:r w:rsidR="00EB1614">
        <w:rPr>
          <w:rFonts w:ascii="Palatino Linotype" w:hAnsi="Palatino Linotype"/>
          <w:sz w:val="20"/>
          <w:szCs w:val="20"/>
        </w:rPr>
        <w:t>α απαγγελία του φέρνει τις ινδο</w:t>
      </w:r>
      <w:r w:rsidRPr="00A464FD">
        <w:rPr>
          <w:rFonts w:ascii="Palatino Linotype" w:hAnsi="Palatino Linotype"/>
          <w:sz w:val="20"/>
          <w:szCs w:val="20"/>
        </w:rPr>
        <w:t>ϊστικές διδασκαλίες σε ένα έτοιμο ακροατήριο. Το καθήκον του είναι μεγάλο και το έργο του σημαντικό: να απαγγείλλει τις παλιές ιστορίες από τις γραφές, να προκαλέσει συγκίνηση στο ακροατήριο με τις ιστορίες του Ράμα και της Σιτά, του Ράντα και του Κρίσνα, να δείξει τη σχέση τους με τη σύγχρονη εποχή και να συνεχίσει την αλυσίδα της αφήγησης ιστοριών από τον πατέρα και τον παππού του. Το έργο του ενσωματώνει την ιδέα της παράδοσης και της συνέχειάς της από γενιά σε γενιά. Μεταδίδει ότι ο ίδιος κάποτε έμαθε.</w:t>
      </w:r>
    </w:p>
    <w:p w:rsidR="00F61DB5" w:rsidRPr="00A464FD" w:rsidRDefault="00F61DB5" w:rsidP="00EB1614">
      <w:pPr>
        <w:tabs>
          <w:tab w:val="left" w:pos="3150"/>
        </w:tabs>
        <w:jc w:val="both"/>
        <w:rPr>
          <w:rFonts w:ascii="Palatino Linotype" w:hAnsi="Palatino Linotype"/>
          <w:sz w:val="20"/>
          <w:szCs w:val="20"/>
        </w:rPr>
      </w:pPr>
      <w:r w:rsidRPr="00A464FD">
        <w:rPr>
          <w:rFonts w:ascii="Palatino Linotype" w:hAnsi="Palatino Linotype"/>
          <w:sz w:val="20"/>
          <w:szCs w:val="20"/>
        </w:rPr>
        <w:t xml:space="preserve">Η σανσκριτική λέξη γι’ αυτό είναι </w:t>
      </w:r>
      <w:r w:rsidRPr="00A464FD">
        <w:rPr>
          <w:rFonts w:ascii="Palatino Linotype" w:hAnsi="Palatino Linotype"/>
          <w:sz w:val="20"/>
          <w:szCs w:val="20"/>
          <w:lang w:val="en-US"/>
        </w:rPr>
        <w:t>sampradana</w:t>
      </w:r>
      <w:r w:rsidRPr="00A464FD">
        <w:rPr>
          <w:rFonts w:ascii="Palatino Linotype" w:hAnsi="Palatino Linotype"/>
          <w:sz w:val="20"/>
          <w:szCs w:val="20"/>
        </w:rPr>
        <w:t xml:space="preserve">, που σημαίνει «προσφορά» ή «διδασκαλία». Ένας σχετικός όρος είναι ο </w:t>
      </w:r>
      <w:r w:rsidRPr="00A464FD">
        <w:rPr>
          <w:rFonts w:ascii="Palatino Linotype" w:hAnsi="Palatino Linotype"/>
          <w:sz w:val="20"/>
          <w:szCs w:val="20"/>
          <w:lang w:val="en-US"/>
        </w:rPr>
        <w:t>sampradaya</w:t>
      </w:r>
      <w:r w:rsidRPr="00A464FD">
        <w:rPr>
          <w:rFonts w:ascii="Palatino Linotype" w:hAnsi="Palatino Linotype"/>
          <w:sz w:val="20"/>
          <w:szCs w:val="20"/>
        </w:rPr>
        <w:t xml:space="preserve">, που σημαίνει «προφορική παράδοση, και γενικά χρησιμοποιείται για να δηλώσει έναν θεσμό που περιβάλλει έναν </w:t>
      </w:r>
      <w:r w:rsidRPr="00A464FD">
        <w:rPr>
          <w:rFonts w:ascii="Palatino Linotype" w:hAnsi="Palatino Linotype"/>
          <w:sz w:val="20"/>
          <w:szCs w:val="20"/>
          <w:lang w:val="en-US"/>
        </w:rPr>
        <w:t>guru</w:t>
      </w:r>
      <w:r w:rsidRPr="00A464FD">
        <w:rPr>
          <w:rFonts w:ascii="Palatino Linotype" w:hAnsi="Palatino Linotype"/>
          <w:sz w:val="20"/>
          <w:szCs w:val="20"/>
        </w:rPr>
        <w:t>, σ</w:t>
      </w:r>
      <w:r w:rsidR="00EB1614">
        <w:rPr>
          <w:rFonts w:ascii="Palatino Linotype" w:hAnsi="Palatino Linotype"/>
          <w:sz w:val="20"/>
          <w:szCs w:val="20"/>
        </w:rPr>
        <w:t xml:space="preserve">τον οποίο (θεσμό) </w:t>
      </w:r>
      <w:r w:rsidRPr="00A464FD">
        <w:rPr>
          <w:rFonts w:ascii="Palatino Linotype" w:hAnsi="Palatino Linotype"/>
          <w:sz w:val="20"/>
          <w:szCs w:val="20"/>
        </w:rPr>
        <w:t xml:space="preserve">οι θεολογικές και λατρευτικές παραδόσεις </w:t>
      </w:r>
      <w:r w:rsidR="00EB1614">
        <w:rPr>
          <w:rFonts w:ascii="Palatino Linotype" w:hAnsi="Palatino Linotype"/>
          <w:sz w:val="20"/>
          <w:szCs w:val="20"/>
        </w:rPr>
        <w:t>διατηρούνται</w:t>
      </w:r>
      <w:r w:rsidR="00EB1614" w:rsidRPr="00A464FD">
        <w:rPr>
          <w:rFonts w:ascii="Palatino Linotype" w:hAnsi="Palatino Linotype"/>
          <w:sz w:val="20"/>
          <w:szCs w:val="20"/>
        </w:rPr>
        <w:t xml:space="preserve"> </w:t>
      </w:r>
      <w:r w:rsidR="00EB1614">
        <w:rPr>
          <w:rFonts w:ascii="Palatino Linotype" w:hAnsi="Palatino Linotype"/>
          <w:sz w:val="20"/>
          <w:szCs w:val="20"/>
        </w:rPr>
        <w:t xml:space="preserve">περνώντας </w:t>
      </w:r>
      <w:r w:rsidRPr="00A464FD">
        <w:rPr>
          <w:rFonts w:ascii="Palatino Linotype" w:hAnsi="Palatino Linotype"/>
          <w:sz w:val="20"/>
          <w:szCs w:val="20"/>
        </w:rPr>
        <w:t xml:space="preserve">από γενιά σε γενιά. </w:t>
      </w:r>
    </w:p>
    <w:p w:rsidR="00C7733A" w:rsidRDefault="00F61DB5" w:rsidP="004F4332">
      <w:pPr>
        <w:jc w:val="both"/>
        <w:rPr>
          <w:rFonts w:ascii="Palatino Linotype" w:hAnsi="Palatino Linotype"/>
          <w:sz w:val="20"/>
          <w:szCs w:val="20"/>
        </w:rPr>
      </w:pPr>
      <w:r w:rsidRPr="00A464FD">
        <w:rPr>
          <w:rFonts w:ascii="Palatino Linotype" w:hAnsi="Palatino Linotype"/>
          <w:sz w:val="20"/>
          <w:szCs w:val="20"/>
        </w:rPr>
        <w:t>Αφηγητές ιστοριών, βραχμάνοι και γκουρού είναι όλοι με τους διαφορετικούς τους ρόλους, μέσα διοχέτευσης της αλήθειας που κάποτε αποκαλύφθηκε, έπειτα έγινε μνήμη και μεταδόθηκε προφορικά μέσα στην ιστορία.</w:t>
      </w:r>
    </w:p>
    <w:p w:rsidR="00C7733A" w:rsidRDefault="00C7733A" w:rsidP="00F61DB5">
      <w:pPr>
        <w:jc w:val="both"/>
        <w:rPr>
          <w:rFonts w:ascii="Palatino Linotype" w:hAnsi="Palatino Linotype"/>
          <w:sz w:val="20"/>
          <w:szCs w:val="20"/>
        </w:rPr>
      </w:pPr>
    </w:p>
    <w:p w:rsidR="00255142" w:rsidRDefault="00255142" w:rsidP="00F61DB5">
      <w:pPr>
        <w:jc w:val="both"/>
        <w:rPr>
          <w:rFonts w:ascii="Palatino Linotype" w:hAnsi="Palatino Linotype"/>
          <w:sz w:val="20"/>
          <w:szCs w:val="20"/>
        </w:rPr>
      </w:pPr>
    </w:p>
    <w:p w:rsidR="00255142" w:rsidRPr="00923EBE" w:rsidRDefault="00255142" w:rsidP="00255142">
      <w:pPr>
        <w:rPr>
          <w:b/>
          <w:sz w:val="22"/>
          <w:szCs w:val="22"/>
        </w:rPr>
      </w:pPr>
      <w:r w:rsidRPr="00923EBE">
        <w:rPr>
          <w:rFonts w:ascii="Palatino Linotype" w:hAnsi="Palatino Linotype"/>
          <w:b/>
          <w:bCs/>
          <w:color w:val="FF0000"/>
          <w:sz w:val="22"/>
          <w:szCs w:val="22"/>
        </w:rPr>
        <w:t>8.</w:t>
      </w:r>
      <w:r w:rsidRPr="00923EBE">
        <w:rPr>
          <w:rFonts w:ascii="Palatino Linotype" w:hAnsi="Palatino Linotype"/>
          <w:b/>
          <w:sz w:val="22"/>
          <w:szCs w:val="22"/>
        </w:rPr>
        <w:t xml:space="preserve">   Κάστες της ινδικής κοινωνίας</w:t>
      </w:r>
    </w:p>
    <w:p w:rsidR="00255142" w:rsidRDefault="009D1C42" w:rsidP="00255142">
      <w:r w:rsidRPr="009D1C42">
        <w:rPr>
          <w:rFonts w:ascii="Arial" w:hAnsi="Arial" w:cs="Arial"/>
          <w:noProof/>
          <w:color w:val="000000"/>
          <w:sz w:val="19"/>
          <w:szCs w:val="19"/>
        </w:rPr>
        <w:pict>
          <v:shapetype id="_x0000_t127" coordsize="21600,21600" o:spt="127" path="m10800,l21600,21600,,21600xe">
            <v:stroke joinstyle="miter"/>
            <v:path gradientshapeok="t" o:connecttype="custom" o:connectlocs="10800,0;5400,10800;10800,21600;16200,10800" textboxrect="5400,10800,16200,21600"/>
          </v:shapetype>
          <v:shape id="_x0000_s1133" type="#_x0000_t127" style="position:absolute;margin-left:54pt;margin-top:10.95pt;width:306pt;height:270pt;z-index:251679232"/>
        </w:pict>
      </w:r>
    </w:p>
    <w:p w:rsidR="00255142" w:rsidRDefault="00255142" w:rsidP="00255142">
      <w:pPr>
        <w:rPr>
          <w:vertAlign w:val="superscript"/>
        </w:rPr>
      </w:pPr>
      <w:r>
        <w:t xml:space="preserve"> </w:t>
      </w:r>
      <w:hyperlink r:id="rId17" w:anchor="cite_note-2#cite_note-2" w:history="1"/>
      <w:r>
        <w:rPr>
          <w:vertAlign w:val="superscript"/>
        </w:rPr>
        <w:t xml:space="preserve"> </w:t>
      </w:r>
    </w:p>
    <w:p w:rsidR="00255142" w:rsidRDefault="00255142" w:rsidP="00255142">
      <w:pPr>
        <w:rPr>
          <w:vertAlign w:val="superscript"/>
        </w:rPr>
      </w:pPr>
    </w:p>
    <w:p w:rsidR="00255142" w:rsidRDefault="00255142" w:rsidP="00255142">
      <w:pPr>
        <w:rPr>
          <w:rFonts w:ascii="Arial" w:hAnsi="Arial" w:cs="Arial"/>
          <w:color w:val="000000"/>
          <w:sz w:val="19"/>
          <w:szCs w:val="19"/>
        </w:rPr>
      </w:pPr>
      <w:r>
        <w:rPr>
          <w:rFonts w:ascii="Arial" w:hAnsi="Arial" w:cs="Arial"/>
          <w:color w:val="000000"/>
          <w:sz w:val="19"/>
          <w:szCs w:val="19"/>
        </w:rPr>
        <w:t xml:space="preserve"> </w:t>
      </w:r>
    </w:p>
    <w:p w:rsidR="00255142" w:rsidRDefault="009D1C42" w:rsidP="00255142">
      <w:pPr>
        <w:rPr>
          <w:rFonts w:ascii="Arial" w:hAnsi="Arial" w:cs="Arial"/>
          <w:color w:val="000000"/>
          <w:sz w:val="19"/>
          <w:szCs w:val="19"/>
        </w:rPr>
      </w:pPr>
      <w:r>
        <w:rPr>
          <w:rFonts w:ascii="Arial" w:hAnsi="Arial" w:cs="Arial"/>
          <w:noProof/>
          <w:color w:val="000000"/>
          <w:sz w:val="19"/>
          <w:szCs w:val="19"/>
        </w:rPr>
        <w:pict>
          <v:shape id="_x0000_s1137" type="#_x0000_t202" style="position:absolute;margin-left:171pt;margin-top:3.65pt;width:1in;height:27pt;z-index:251683328" stroked="f">
            <v:textbox>
              <w:txbxContent>
                <w:p w:rsidR="00E14177" w:rsidRPr="00FC6056" w:rsidRDefault="00E14177" w:rsidP="00255142">
                  <w:pPr>
                    <w:jc w:val="center"/>
                    <w:rPr>
                      <w:rFonts w:ascii="Palatino Linotype" w:hAnsi="Palatino Linotype"/>
                      <w:b/>
                      <w:bCs/>
                      <w:sz w:val="16"/>
                      <w:szCs w:val="16"/>
                    </w:rPr>
                  </w:pPr>
                  <w:r w:rsidRPr="00FC6056">
                    <w:rPr>
                      <w:rFonts w:ascii="Palatino Linotype" w:hAnsi="Palatino Linotype"/>
                      <w:b/>
                      <w:bCs/>
                      <w:sz w:val="16"/>
                      <w:szCs w:val="16"/>
                    </w:rPr>
                    <w:t>Βραχμάνοι</w:t>
                  </w:r>
                </w:p>
                <w:p w:rsidR="00E14177" w:rsidRPr="00D46EEB" w:rsidRDefault="00E14177" w:rsidP="00255142">
                  <w:pPr>
                    <w:jc w:val="center"/>
                    <w:rPr>
                      <w:rFonts w:ascii="Palatino Linotype" w:hAnsi="Palatino Linotype"/>
                      <w:sz w:val="16"/>
                      <w:szCs w:val="16"/>
                    </w:rPr>
                  </w:pPr>
                  <w:r w:rsidRPr="00D46EEB">
                    <w:rPr>
                      <w:rFonts w:ascii="Palatino Linotype" w:hAnsi="Palatino Linotype"/>
                      <w:sz w:val="16"/>
                      <w:szCs w:val="16"/>
                    </w:rPr>
                    <w:t>Ιερείς, λόγιοι</w:t>
                  </w:r>
                </w:p>
              </w:txbxContent>
            </v:textbox>
          </v:shape>
        </w:pict>
      </w: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9D1C42" w:rsidP="00255142">
      <w:pPr>
        <w:rPr>
          <w:rFonts w:ascii="Arial" w:hAnsi="Arial" w:cs="Arial"/>
          <w:color w:val="000000"/>
          <w:sz w:val="19"/>
          <w:szCs w:val="19"/>
        </w:rPr>
      </w:pPr>
      <w:r>
        <w:rPr>
          <w:rFonts w:ascii="Arial" w:hAnsi="Arial" w:cs="Arial"/>
          <w:noProof/>
          <w:color w:val="000000"/>
          <w:sz w:val="19"/>
          <w:szCs w:val="19"/>
        </w:rPr>
        <w:pict>
          <v:line id="_x0000_s1134" style="position:absolute;z-index:251680256" from="162pt,6.9pt" to="252pt,6.9pt"/>
        </w:pict>
      </w:r>
    </w:p>
    <w:p w:rsidR="00255142" w:rsidRDefault="009D1C42" w:rsidP="00255142">
      <w:pPr>
        <w:rPr>
          <w:rFonts w:ascii="Arial" w:hAnsi="Arial" w:cs="Arial"/>
          <w:color w:val="000000"/>
          <w:sz w:val="19"/>
          <w:szCs w:val="19"/>
        </w:rPr>
      </w:pPr>
      <w:r>
        <w:rPr>
          <w:rFonts w:ascii="Arial" w:hAnsi="Arial" w:cs="Arial"/>
          <w:noProof/>
          <w:color w:val="000000"/>
          <w:sz w:val="19"/>
          <w:szCs w:val="19"/>
        </w:rPr>
        <w:pict>
          <v:shape id="_x0000_s1138" type="#_x0000_t202" style="position:absolute;margin-left:162pt;margin-top:4.95pt;width:90pt;height:45pt;z-index:251684352" stroked="f">
            <v:textbox>
              <w:txbxContent>
                <w:p w:rsidR="00E14177" w:rsidRPr="00FC6056" w:rsidRDefault="00E14177" w:rsidP="00255142">
                  <w:pPr>
                    <w:jc w:val="center"/>
                    <w:rPr>
                      <w:rFonts w:ascii="Palatino Linotype" w:hAnsi="Palatino Linotype"/>
                      <w:b/>
                      <w:bCs/>
                      <w:sz w:val="16"/>
                      <w:szCs w:val="16"/>
                    </w:rPr>
                  </w:pPr>
                  <w:r w:rsidRPr="00FC6056">
                    <w:rPr>
                      <w:rFonts w:ascii="Palatino Linotype" w:hAnsi="Palatino Linotype"/>
                      <w:b/>
                      <w:bCs/>
                      <w:sz w:val="16"/>
                      <w:szCs w:val="16"/>
                    </w:rPr>
                    <w:t>Ξατρίγια</w:t>
                  </w:r>
                </w:p>
                <w:p w:rsidR="00E14177" w:rsidRPr="00FC6056" w:rsidRDefault="00E14177" w:rsidP="00255142">
                  <w:pPr>
                    <w:jc w:val="center"/>
                    <w:rPr>
                      <w:rFonts w:ascii="Palatino Linotype" w:hAnsi="Palatino Linotype"/>
                      <w:sz w:val="16"/>
                      <w:szCs w:val="16"/>
                    </w:rPr>
                  </w:pPr>
                  <w:r w:rsidRPr="00FC6056">
                    <w:rPr>
                      <w:rFonts w:ascii="Palatino Linotype" w:hAnsi="Palatino Linotype"/>
                      <w:sz w:val="16"/>
                      <w:szCs w:val="16"/>
                    </w:rPr>
                    <w:t>Βασιλείς, πολεμιστές</w:t>
                  </w:r>
                </w:p>
              </w:txbxContent>
            </v:textbox>
          </v:shape>
        </w:pict>
      </w: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9D1C42" w:rsidP="00255142">
      <w:pPr>
        <w:rPr>
          <w:rFonts w:ascii="Arial" w:hAnsi="Arial" w:cs="Arial"/>
          <w:color w:val="000000"/>
          <w:sz w:val="19"/>
          <w:szCs w:val="19"/>
        </w:rPr>
      </w:pPr>
      <w:r>
        <w:rPr>
          <w:rFonts w:ascii="Arial" w:hAnsi="Arial" w:cs="Arial"/>
          <w:noProof/>
          <w:color w:val="000000"/>
          <w:sz w:val="19"/>
          <w:szCs w:val="19"/>
        </w:rPr>
        <w:pict>
          <v:line id="_x0000_s1135" style="position:absolute;z-index:251681280" from="135pt,6.25pt" to="279pt,6.25pt"/>
        </w:pict>
      </w:r>
    </w:p>
    <w:p w:rsidR="00255142" w:rsidRDefault="009D1C42" w:rsidP="00255142">
      <w:pPr>
        <w:rPr>
          <w:rFonts w:ascii="Arial" w:hAnsi="Arial" w:cs="Arial"/>
          <w:color w:val="000000"/>
          <w:sz w:val="19"/>
          <w:szCs w:val="19"/>
        </w:rPr>
      </w:pPr>
      <w:r>
        <w:rPr>
          <w:rFonts w:ascii="Arial" w:hAnsi="Arial" w:cs="Arial"/>
          <w:noProof/>
          <w:color w:val="000000"/>
          <w:sz w:val="19"/>
          <w:szCs w:val="19"/>
        </w:rPr>
        <w:pict>
          <v:shape id="_x0000_s1139" type="#_x0000_t202" style="position:absolute;margin-left:2in;margin-top:4.35pt;width:135pt;height:45pt;z-index:251685376" stroked="f">
            <v:textbox>
              <w:txbxContent>
                <w:p w:rsidR="00E14177" w:rsidRPr="00FC6056" w:rsidRDefault="00E14177" w:rsidP="00255142">
                  <w:pPr>
                    <w:jc w:val="center"/>
                    <w:rPr>
                      <w:rFonts w:ascii="Palatino Linotype" w:hAnsi="Palatino Linotype"/>
                      <w:b/>
                      <w:bCs/>
                      <w:sz w:val="16"/>
                      <w:szCs w:val="16"/>
                    </w:rPr>
                  </w:pPr>
                  <w:r w:rsidRPr="00FC6056">
                    <w:rPr>
                      <w:rFonts w:ascii="Palatino Linotype" w:hAnsi="Palatino Linotype"/>
                      <w:b/>
                      <w:bCs/>
                      <w:sz w:val="16"/>
                      <w:szCs w:val="16"/>
                    </w:rPr>
                    <w:t>Βαΐσγια</w:t>
                  </w:r>
                </w:p>
                <w:p w:rsidR="00E14177" w:rsidRPr="00FC6056" w:rsidRDefault="00E14177" w:rsidP="00255142">
                  <w:pPr>
                    <w:jc w:val="center"/>
                    <w:rPr>
                      <w:sz w:val="16"/>
                      <w:szCs w:val="16"/>
                    </w:rPr>
                  </w:pPr>
                  <w:r w:rsidRPr="00FC6056">
                    <w:rPr>
                      <w:rFonts w:ascii="Palatino Linotype" w:hAnsi="Palatino Linotype"/>
                      <w:sz w:val="16"/>
                      <w:szCs w:val="16"/>
                    </w:rPr>
                    <w:t>έμποροι και βιοτέχνες</w:t>
                  </w:r>
                </w:p>
              </w:txbxContent>
            </v:textbox>
          </v:shape>
        </w:pict>
      </w: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9D1C42" w:rsidP="00255142">
      <w:pPr>
        <w:rPr>
          <w:rFonts w:ascii="Arial" w:hAnsi="Arial" w:cs="Arial"/>
          <w:color w:val="000000"/>
          <w:sz w:val="19"/>
          <w:szCs w:val="19"/>
        </w:rPr>
      </w:pPr>
      <w:r>
        <w:rPr>
          <w:rFonts w:ascii="Arial" w:hAnsi="Arial" w:cs="Arial"/>
          <w:noProof/>
          <w:color w:val="000000"/>
          <w:sz w:val="19"/>
          <w:szCs w:val="19"/>
        </w:rPr>
        <w:pict>
          <v:line id="_x0000_s1136" style="position:absolute;z-index:251682304" from="99pt,3.7pt" to="315pt,3.7pt"/>
        </w:pict>
      </w:r>
    </w:p>
    <w:p w:rsidR="00255142" w:rsidRDefault="009D1C42" w:rsidP="00255142">
      <w:pPr>
        <w:rPr>
          <w:rFonts w:ascii="Arial" w:hAnsi="Arial" w:cs="Arial"/>
          <w:color w:val="000000"/>
          <w:sz w:val="19"/>
          <w:szCs w:val="19"/>
        </w:rPr>
      </w:pPr>
      <w:r>
        <w:rPr>
          <w:rFonts w:ascii="Arial" w:hAnsi="Arial" w:cs="Arial"/>
          <w:noProof/>
          <w:color w:val="000000"/>
          <w:sz w:val="19"/>
          <w:szCs w:val="19"/>
        </w:rPr>
        <w:pict>
          <v:shape id="_x0000_s1140" type="#_x0000_t202" style="position:absolute;margin-left:108pt;margin-top:1.8pt;width:198pt;height:54pt;z-index:251686400" stroked="f">
            <v:textbox style="mso-next-textbox:#_x0000_s1140">
              <w:txbxContent>
                <w:p w:rsidR="00E14177" w:rsidRPr="00FC6056" w:rsidRDefault="00E14177" w:rsidP="00255142">
                  <w:pPr>
                    <w:jc w:val="center"/>
                    <w:rPr>
                      <w:rFonts w:ascii="Palatino Linotype" w:hAnsi="Palatino Linotype"/>
                      <w:b/>
                      <w:bCs/>
                      <w:sz w:val="16"/>
                      <w:szCs w:val="16"/>
                    </w:rPr>
                  </w:pPr>
                  <w:r>
                    <w:rPr>
                      <w:rFonts w:ascii="Palatino Linotype" w:hAnsi="Palatino Linotype"/>
                      <w:b/>
                      <w:bCs/>
                      <w:sz w:val="16"/>
                      <w:szCs w:val="16"/>
                    </w:rPr>
                    <w:t>Σ</w:t>
                  </w:r>
                  <w:r w:rsidRPr="00FC6056">
                    <w:rPr>
                      <w:rFonts w:ascii="Palatino Linotype" w:hAnsi="Palatino Linotype"/>
                      <w:b/>
                      <w:bCs/>
                      <w:sz w:val="16"/>
                      <w:szCs w:val="16"/>
                    </w:rPr>
                    <w:t>ούντρα</w:t>
                  </w:r>
                </w:p>
                <w:p w:rsidR="00E14177" w:rsidRPr="00FC6056" w:rsidRDefault="00E14177" w:rsidP="00255142">
                  <w:pPr>
                    <w:jc w:val="center"/>
                    <w:rPr>
                      <w:sz w:val="16"/>
                      <w:szCs w:val="16"/>
                    </w:rPr>
                  </w:pPr>
                  <w:r>
                    <w:rPr>
                      <w:rFonts w:ascii="Palatino Linotype" w:hAnsi="Palatino Linotype"/>
                      <w:sz w:val="16"/>
                      <w:szCs w:val="16"/>
                    </w:rPr>
                    <w:t>Ο</w:t>
                  </w:r>
                  <w:r w:rsidRPr="00FC6056">
                    <w:rPr>
                      <w:rFonts w:ascii="Palatino Linotype" w:hAnsi="Palatino Linotype"/>
                      <w:sz w:val="16"/>
                      <w:szCs w:val="16"/>
                    </w:rPr>
                    <w:t>ικοδόμοι, τσαγκάρηδες κ</w:t>
                  </w:r>
                  <w:r>
                    <w:rPr>
                      <w:rFonts w:ascii="Palatino Linotype" w:hAnsi="Palatino Linotype"/>
                      <w:sz w:val="16"/>
                      <w:szCs w:val="16"/>
                    </w:rPr>
                    <w:t>.ά.</w:t>
                  </w:r>
                  <w:r w:rsidRPr="00FC6056">
                    <w:rPr>
                      <w:rFonts w:ascii="Palatino Linotype" w:hAnsi="Palatino Linotype"/>
                      <w:sz w:val="16"/>
                      <w:szCs w:val="16"/>
                    </w:rPr>
                    <w:t xml:space="preserve"> ταπεινά επαγγέλματα / υποταγμένοι στους Βρασμάνους, Ξατρίγια και  Βαΐσγια</w:t>
                  </w:r>
                </w:p>
              </w:txbxContent>
            </v:textbox>
          </v:shape>
        </w:pict>
      </w: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9D1C42" w:rsidP="00255142">
      <w:pPr>
        <w:rPr>
          <w:rFonts w:ascii="Arial" w:hAnsi="Arial" w:cs="Arial"/>
          <w:color w:val="000000"/>
          <w:sz w:val="19"/>
          <w:szCs w:val="19"/>
        </w:rPr>
      </w:pPr>
      <w:r>
        <w:rPr>
          <w:rFonts w:ascii="Arial" w:hAnsi="Arial" w:cs="Arial"/>
          <w:noProof/>
          <w:color w:val="000000"/>
          <w:sz w:val="19"/>
          <w:szCs w:val="19"/>
        </w:rPr>
        <w:pict>
          <v:shape id="_x0000_s1132" type="#_x0000_t202" style="position:absolute;margin-left:55.5pt;margin-top:6.3pt;width:304.5pt;height:36pt;z-index:251678208">
            <v:textbox style="mso-next-textbox:#_x0000_s1132">
              <w:txbxContent>
                <w:p w:rsidR="00E14177" w:rsidRPr="00D46EEB" w:rsidRDefault="00E14177" w:rsidP="00255142">
                  <w:pPr>
                    <w:jc w:val="center"/>
                    <w:rPr>
                      <w:rFonts w:ascii="Palatino Linotype" w:hAnsi="Palatino Linotype"/>
                      <w:b/>
                      <w:bCs/>
                      <w:sz w:val="16"/>
                      <w:szCs w:val="16"/>
                    </w:rPr>
                  </w:pPr>
                  <w:r w:rsidRPr="00D46EEB">
                    <w:rPr>
                      <w:rFonts w:ascii="Palatino Linotype" w:hAnsi="Palatino Linotype"/>
                      <w:b/>
                      <w:bCs/>
                      <w:sz w:val="16"/>
                      <w:szCs w:val="16"/>
                    </w:rPr>
                    <w:t>Νταλίτ – Ανέγγιχτοι</w:t>
                  </w:r>
                </w:p>
                <w:p w:rsidR="00E14177" w:rsidRPr="00D46EEB" w:rsidRDefault="00E14177" w:rsidP="00255142">
                  <w:pPr>
                    <w:jc w:val="center"/>
                    <w:rPr>
                      <w:rFonts w:ascii="Palatino Linotype" w:hAnsi="Palatino Linotype"/>
                      <w:sz w:val="16"/>
                      <w:szCs w:val="16"/>
                    </w:rPr>
                  </w:pPr>
                  <w:r w:rsidRPr="00D46EEB">
                    <w:rPr>
                      <w:rFonts w:ascii="Palatino Linotype" w:hAnsi="Palatino Linotype"/>
                      <w:sz w:val="16"/>
                      <w:szCs w:val="16"/>
                    </w:rPr>
                    <w:t>Κάνουν όλες τις «κατώτερες» δουλειές και είναι υποταγμένοι σε όλους</w:t>
                  </w:r>
                </w:p>
              </w:txbxContent>
            </v:textbox>
          </v:shape>
        </w:pict>
      </w: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rFonts w:ascii="Arial" w:hAnsi="Arial" w:cs="Arial"/>
          <w:color w:val="000000"/>
          <w:sz w:val="19"/>
          <w:szCs w:val="19"/>
        </w:rPr>
      </w:pPr>
    </w:p>
    <w:p w:rsidR="00255142" w:rsidRDefault="00255142" w:rsidP="00255142">
      <w:pPr>
        <w:rPr>
          <w:vertAlign w:val="superscript"/>
        </w:rPr>
      </w:pPr>
    </w:p>
    <w:p w:rsidR="00255142" w:rsidRDefault="00255142" w:rsidP="00255142">
      <w:pPr>
        <w:jc w:val="both"/>
        <w:rPr>
          <w:rFonts w:ascii="Palatino Linotype" w:hAnsi="Palatino Linotype"/>
          <w:sz w:val="20"/>
          <w:szCs w:val="20"/>
        </w:rPr>
      </w:pPr>
      <w:r w:rsidRPr="008C034F">
        <w:rPr>
          <w:rFonts w:ascii="Palatino Linotype" w:hAnsi="Palatino Linotype"/>
          <w:sz w:val="20"/>
          <w:szCs w:val="20"/>
        </w:rPr>
        <w:t>Οι κάστες στην Ινδία είνα</w:t>
      </w:r>
      <w:r>
        <w:rPr>
          <w:rFonts w:ascii="Palatino Linotype" w:hAnsi="Palatino Linotype"/>
          <w:sz w:val="20"/>
          <w:szCs w:val="20"/>
        </w:rPr>
        <w:t xml:space="preserve">ι τέσσερις: οι </w:t>
      </w:r>
      <w:r w:rsidRPr="004F4332">
        <w:rPr>
          <w:rFonts w:ascii="Palatino Linotype" w:hAnsi="Palatino Linotype"/>
          <w:b/>
          <w:bCs/>
          <w:i/>
          <w:iCs/>
          <w:sz w:val="20"/>
          <w:szCs w:val="20"/>
        </w:rPr>
        <w:t>Βραχμάνοι</w:t>
      </w:r>
      <w:r>
        <w:rPr>
          <w:rFonts w:ascii="Palatino Linotype" w:hAnsi="Palatino Linotype"/>
          <w:sz w:val="20"/>
          <w:szCs w:val="20"/>
        </w:rPr>
        <w:t xml:space="preserve">, οι </w:t>
      </w:r>
      <w:r w:rsidRPr="004F4332">
        <w:rPr>
          <w:rFonts w:ascii="Palatino Linotype" w:hAnsi="Palatino Linotype"/>
          <w:b/>
          <w:bCs/>
          <w:i/>
          <w:iCs/>
          <w:sz w:val="20"/>
          <w:szCs w:val="20"/>
        </w:rPr>
        <w:t>Ξατρίγια</w:t>
      </w:r>
      <w:r>
        <w:rPr>
          <w:rFonts w:ascii="Palatino Linotype" w:hAnsi="Palatino Linotype"/>
          <w:sz w:val="20"/>
          <w:szCs w:val="20"/>
        </w:rPr>
        <w:t xml:space="preserve">, οι </w:t>
      </w:r>
      <w:r w:rsidRPr="004F4332">
        <w:rPr>
          <w:rFonts w:ascii="Palatino Linotype" w:hAnsi="Palatino Linotype"/>
          <w:b/>
          <w:bCs/>
          <w:i/>
          <w:iCs/>
          <w:sz w:val="20"/>
          <w:szCs w:val="20"/>
        </w:rPr>
        <w:t>Βαΐσγια</w:t>
      </w:r>
      <w:r w:rsidRPr="008C034F">
        <w:rPr>
          <w:rFonts w:ascii="Palatino Linotype" w:hAnsi="Palatino Linotype"/>
          <w:sz w:val="20"/>
          <w:szCs w:val="20"/>
        </w:rPr>
        <w:t xml:space="preserve"> και οι </w:t>
      </w:r>
      <w:r w:rsidRPr="004F4332">
        <w:rPr>
          <w:rFonts w:ascii="Palatino Linotype" w:hAnsi="Palatino Linotype"/>
          <w:b/>
          <w:bCs/>
          <w:i/>
          <w:iCs/>
          <w:sz w:val="20"/>
          <w:szCs w:val="20"/>
        </w:rPr>
        <w:t>Σούντρα</w:t>
      </w:r>
      <w:r w:rsidRPr="008C034F">
        <w:rPr>
          <w:rFonts w:ascii="Palatino Linotype" w:hAnsi="Palatino Linotype"/>
          <w:sz w:val="20"/>
          <w:szCs w:val="20"/>
        </w:rPr>
        <w:t xml:space="preserve">. Η κάθε μία από αυτές συμμετέχει διαφορετικά στην κατανομή της εργασίας. Οι Βραχμάνοι </w:t>
      </w:r>
      <w:r>
        <w:rPr>
          <w:rFonts w:ascii="Palatino Linotype" w:hAnsi="Palatino Linotype"/>
          <w:sz w:val="20"/>
          <w:szCs w:val="20"/>
        </w:rPr>
        <w:t>είναι λόγιοι και ιερείς, οι Ξα</w:t>
      </w:r>
      <w:r w:rsidRPr="008C034F">
        <w:rPr>
          <w:rFonts w:ascii="Palatino Linotype" w:hAnsi="Palatino Linotype"/>
          <w:sz w:val="20"/>
          <w:szCs w:val="20"/>
        </w:rPr>
        <w:t xml:space="preserve">τρίγια </w:t>
      </w:r>
      <w:r>
        <w:rPr>
          <w:rFonts w:ascii="Palatino Linotype" w:hAnsi="Palatino Linotype"/>
          <w:sz w:val="20"/>
          <w:szCs w:val="20"/>
        </w:rPr>
        <w:t>είναι άρχοντες /βασιλείς, οι Βαΐ</w:t>
      </w:r>
      <w:r w:rsidRPr="008C034F">
        <w:rPr>
          <w:rFonts w:ascii="Palatino Linotype" w:hAnsi="Palatino Linotype"/>
          <w:sz w:val="20"/>
          <w:szCs w:val="20"/>
        </w:rPr>
        <w:t xml:space="preserve">σγια είναι έμποροι και βιοτέχνες και τέλος οι </w:t>
      </w:r>
      <w:r w:rsidR="00286D6B">
        <w:rPr>
          <w:rFonts w:ascii="Palatino Linotype" w:hAnsi="Palatino Linotype"/>
          <w:sz w:val="20"/>
          <w:szCs w:val="20"/>
        </w:rPr>
        <w:t>Σ</w:t>
      </w:r>
      <w:r w:rsidRPr="008C034F">
        <w:rPr>
          <w:rFonts w:ascii="Palatino Linotype" w:hAnsi="Palatino Linotype"/>
          <w:sz w:val="20"/>
          <w:szCs w:val="20"/>
        </w:rPr>
        <w:t xml:space="preserve">ούντρα ασκούν τα υπόλοιπα επαγγέλματα (οικοδόμοι, τσαγκάρηδες κα «ταπεινά επαγγέλματα»). Η </w:t>
      </w:r>
      <w:r>
        <w:rPr>
          <w:rFonts w:ascii="Palatino Linotype" w:hAnsi="Palatino Linotype"/>
          <w:sz w:val="20"/>
          <w:szCs w:val="20"/>
        </w:rPr>
        <w:t xml:space="preserve">κάθε </w:t>
      </w:r>
      <w:r w:rsidRPr="008C034F">
        <w:rPr>
          <w:rFonts w:ascii="Palatino Linotype" w:hAnsi="Palatino Linotype"/>
          <w:sz w:val="20"/>
          <w:szCs w:val="20"/>
        </w:rPr>
        <w:t xml:space="preserve">μία κάστα είναι ανώτερη </w:t>
      </w:r>
      <w:r>
        <w:rPr>
          <w:rFonts w:ascii="Palatino Linotype" w:hAnsi="Palatino Linotype"/>
          <w:sz w:val="20"/>
          <w:szCs w:val="20"/>
        </w:rPr>
        <w:t xml:space="preserve">και </w:t>
      </w:r>
      <w:r w:rsidRPr="008C034F">
        <w:rPr>
          <w:rFonts w:ascii="Palatino Linotype" w:hAnsi="Palatino Linotype"/>
          <w:sz w:val="20"/>
          <w:szCs w:val="20"/>
        </w:rPr>
        <w:t xml:space="preserve">διαθέτει περισσότερο κύρος </w:t>
      </w:r>
      <w:r>
        <w:rPr>
          <w:rFonts w:ascii="Palatino Linotype" w:hAnsi="Palatino Linotype"/>
          <w:sz w:val="20"/>
          <w:szCs w:val="20"/>
        </w:rPr>
        <w:t>από την άλλη</w:t>
      </w:r>
      <w:r w:rsidRPr="008C034F">
        <w:rPr>
          <w:rFonts w:ascii="Palatino Linotype" w:hAnsi="Palatino Linotype"/>
          <w:sz w:val="20"/>
          <w:szCs w:val="20"/>
        </w:rPr>
        <w:t xml:space="preserve">. Και αυτό το κύρος δεν έχει να κάνει με την οικονομική κατάσταση κάθε </w:t>
      </w:r>
      <w:r>
        <w:rPr>
          <w:rFonts w:ascii="Palatino Linotype" w:hAnsi="Palatino Linotype"/>
          <w:sz w:val="20"/>
          <w:szCs w:val="20"/>
        </w:rPr>
        <w:t>κάστας, αλλά με τη θρησκευτική αγνότητά της</w:t>
      </w:r>
      <w:r w:rsidRPr="008C034F">
        <w:rPr>
          <w:rFonts w:ascii="Palatino Linotype" w:hAnsi="Palatino Linotype"/>
          <w:sz w:val="20"/>
          <w:szCs w:val="20"/>
        </w:rPr>
        <w:t>. Οι πιο αγνοί θεωρούνται οι Βραχμάνοι, οι οποίοι είναι και οι ιερείς</w:t>
      </w:r>
      <w:r>
        <w:rPr>
          <w:rFonts w:ascii="Palatino Linotype" w:hAnsi="Palatino Linotype"/>
          <w:sz w:val="20"/>
          <w:szCs w:val="20"/>
        </w:rPr>
        <w:t>, ενώ</w:t>
      </w:r>
      <w:r w:rsidRPr="008C034F">
        <w:rPr>
          <w:rFonts w:ascii="Palatino Linotype" w:hAnsi="Palatino Linotype"/>
          <w:sz w:val="20"/>
          <w:szCs w:val="20"/>
        </w:rPr>
        <w:t xml:space="preserve"> </w:t>
      </w:r>
      <w:r>
        <w:rPr>
          <w:rFonts w:ascii="Palatino Linotype" w:hAnsi="Palatino Linotype"/>
          <w:sz w:val="20"/>
          <w:szCs w:val="20"/>
        </w:rPr>
        <w:t xml:space="preserve">οι παρίες, οι </w:t>
      </w:r>
      <w:r w:rsidRPr="004F4332">
        <w:rPr>
          <w:rFonts w:ascii="Palatino Linotype" w:hAnsi="Palatino Linotype"/>
          <w:b/>
          <w:bCs/>
          <w:i/>
          <w:iCs/>
          <w:sz w:val="20"/>
          <w:szCs w:val="20"/>
        </w:rPr>
        <w:t>Ντάλιτ</w:t>
      </w:r>
      <w:r w:rsidRPr="008C034F">
        <w:rPr>
          <w:rFonts w:ascii="Palatino Linotype" w:hAnsi="Palatino Linotype"/>
          <w:sz w:val="20"/>
          <w:szCs w:val="20"/>
        </w:rPr>
        <w:t xml:space="preserve"> </w:t>
      </w:r>
      <w:r>
        <w:rPr>
          <w:rFonts w:ascii="Palatino Linotype" w:hAnsi="Palatino Linotype"/>
          <w:sz w:val="20"/>
          <w:szCs w:val="20"/>
        </w:rPr>
        <w:t xml:space="preserve">(ανέγγιχτοι) </w:t>
      </w:r>
      <w:r w:rsidRPr="008C034F">
        <w:rPr>
          <w:rFonts w:ascii="Palatino Linotype" w:hAnsi="Palatino Linotype"/>
          <w:sz w:val="20"/>
          <w:szCs w:val="20"/>
        </w:rPr>
        <w:t xml:space="preserve">είναι οι ακάθαρτοι. </w:t>
      </w:r>
      <w:r>
        <w:rPr>
          <w:rFonts w:ascii="Palatino Linotype" w:hAnsi="Palatino Linotype"/>
          <w:sz w:val="20"/>
          <w:szCs w:val="20"/>
        </w:rPr>
        <w:t xml:space="preserve">Ντάλιτ σημαίνει «σπασμένοι, θρυμματισμένοι άνθρωποι» και δεν επιτρέπεται να τους </w:t>
      </w:r>
      <w:r w:rsidRPr="00877F7C">
        <w:rPr>
          <w:rFonts w:ascii="Palatino Linotype" w:hAnsi="Palatino Linotype"/>
          <w:sz w:val="20"/>
          <w:szCs w:val="20"/>
        </w:rPr>
        <w:t xml:space="preserve">αγγίξει κανείς γιατί θα μολυνθεί! Σήμερα στην Ινδία </w:t>
      </w:r>
      <w:r w:rsidR="00286D6B">
        <w:rPr>
          <w:rFonts w:ascii="Palatino Linotype" w:hAnsi="Palatino Linotype"/>
          <w:sz w:val="20"/>
          <w:szCs w:val="20"/>
        </w:rPr>
        <w:t xml:space="preserve">υπολογίζονται </w:t>
      </w:r>
      <w:r w:rsidRPr="00877F7C">
        <w:rPr>
          <w:rFonts w:ascii="Palatino Linotype" w:hAnsi="Palatino Linotype"/>
          <w:sz w:val="20"/>
          <w:szCs w:val="20"/>
        </w:rPr>
        <w:t>160 εκατομμύρια ανέγγιχτοι.</w:t>
      </w:r>
    </w:p>
    <w:p w:rsidR="00255142" w:rsidRDefault="00255142" w:rsidP="00255142">
      <w:pPr>
        <w:jc w:val="both"/>
        <w:rPr>
          <w:rFonts w:ascii="Palatino Linotype" w:hAnsi="Palatino Linotype"/>
          <w:sz w:val="20"/>
          <w:szCs w:val="20"/>
        </w:rPr>
      </w:pPr>
      <w:r w:rsidRPr="008C034F">
        <w:rPr>
          <w:rFonts w:ascii="Palatino Linotype" w:hAnsi="Palatino Linotype"/>
          <w:sz w:val="20"/>
          <w:szCs w:val="20"/>
        </w:rPr>
        <w:t>Η αγνότητα προϋποθέτει συγκεκριμένο τρόπο ζωής όπως χορτοφαγία, θυσίες όχι με ζώα, γάμους μόνο από την κάστα προέλευσης, καθαριότητα, πίστη, οι γυναίκες με τον θάνατο του συζύγου να καίγονται μαζί του στην νεκρική πυρά (αυτό βασικά είναι προαιρετικό, όμως η γυναίκα για να μην στιγματιστεί και περιθωριοποιηθεί κοινωνικά θεωρεί προτιμότερο να καεί με τον σύζυγο της, ενώ κάτι αντίστοιχο δεν προβλέπετε για τον σύζυγο).</w:t>
      </w:r>
    </w:p>
    <w:p w:rsidR="00EB1614" w:rsidRPr="007C53B0" w:rsidRDefault="00255142" w:rsidP="00255142">
      <w:pPr>
        <w:jc w:val="both"/>
        <w:rPr>
          <w:rFonts w:ascii="Palatino Linotype" w:hAnsi="Palatino Linotype"/>
          <w:sz w:val="20"/>
          <w:szCs w:val="20"/>
        </w:rPr>
      </w:pPr>
      <w:r>
        <w:rPr>
          <w:rFonts w:ascii="Palatino Linotype" w:hAnsi="Palatino Linotype"/>
          <w:sz w:val="20"/>
          <w:szCs w:val="20"/>
        </w:rPr>
        <w:t xml:space="preserve"> Η ινδοϊστική παράδοση έχει καθορίσει με προσοχή τα ατομικά και κοινωνικά καθήκοντα των ανθρώπων κάθε επαγγέλματος, τάξεως, κοινωνικής ομάδας και έχει υπογραμμίσει την ανάγκη περιορισμού του εγωισμού, το χρέος για συνεχή πνευματική βελτίωση και αναζήτηση της αλήθειας.</w:t>
      </w:r>
    </w:p>
    <w:p w:rsidR="00255142" w:rsidRDefault="00255142" w:rsidP="00F61DB5">
      <w:pPr>
        <w:jc w:val="center"/>
        <w:rPr>
          <w:rFonts w:ascii="Palatino Linotype" w:hAnsi="Palatino Linotype"/>
          <w:sz w:val="26"/>
          <w:szCs w:val="26"/>
        </w:rPr>
      </w:pPr>
    </w:p>
    <w:p w:rsidR="00F61DB5" w:rsidRDefault="00F61DB5" w:rsidP="00F61DB5">
      <w:pPr>
        <w:jc w:val="center"/>
        <w:rPr>
          <w:rFonts w:ascii="Palatino Linotype" w:hAnsi="Palatino Linotype"/>
          <w:sz w:val="26"/>
          <w:szCs w:val="26"/>
        </w:rPr>
      </w:pPr>
      <w:r w:rsidRPr="007C53B0">
        <w:rPr>
          <w:rFonts w:ascii="Palatino Linotype" w:hAnsi="Palatino Linotype"/>
          <w:sz w:val="26"/>
          <w:szCs w:val="26"/>
        </w:rPr>
        <w:t>ΒΟΥΔΙΣΜΟΣ</w:t>
      </w:r>
      <w:r w:rsidR="00EE07C0" w:rsidRPr="00EE07C0">
        <w:t xml:space="preserve"> </w:t>
      </w:r>
    </w:p>
    <w:p w:rsidR="00F61DB5" w:rsidRPr="003166FE" w:rsidRDefault="00F61DB5" w:rsidP="00F61DB5">
      <w:pPr>
        <w:jc w:val="center"/>
        <w:rPr>
          <w:rFonts w:ascii="Palatino Linotype" w:hAnsi="Palatino Linotype"/>
          <w:sz w:val="20"/>
          <w:szCs w:val="20"/>
        </w:rPr>
      </w:pPr>
    </w:p>
    <w:p w:rsidR="00F61DB5" w:rsidRPr="00FA188F" w:rsidRDefault="00011CAB" w:rsidP="00E9716D">
      <w:pPr>
        <w:jc w:val="both"/>
        <w:rPr>
          <w:rFonts w:ascii="Palatino Linotype" w:hAnsi="Palatino Linotype"/>
          <w:sz w:val="20"/>
          <w:szCs w:val="20"/>
        </w:rPr>
      </w:pPr>
      <w:r>
        <w:rPr>
          <w:noProof/>
        </w:rPr>
        <w:drawing>
          <wp:anchor distT="0" distB="0" distL="114300" distR="114300" simplePos="0" relativeHeight="251689472" behindDoc="1" locked="0" layoutInCell="1" allowOverlap="1">
            <wp:simplePos x="0" y="0"/>
            <wp:positionH relativeFrom="column">
              <wp:posOffset>3543300</wp:posOffset>
            </wp:positionH>
            <wp:positionV relativeFrom="paragraph">
              <wp:posOffset>62865</wp:posOffset>
            </wp:positionV>
            <wp:extent cx="1828800" cy="1823720"/>
            <wp:effectExtent l="19050" t="0" r="0" b="0"/>
            <wp:wrapTight wrapText="bothSides">
              <wp:wrapPolygon edited="0">
                <wp:start x="-225" y="0"/>
                <wp:lineTo x="-225" y="21435"/>
                <wp:lineTo x="21600" y="21435"/>
                <wp:lineTo x="21600" y="0"/>
                <wp:lineTo x="-225" y="0"/>
              </wp:wrapPolygon>
            </wp:wrapTight>
            <wp:docPr id="119" name="Εικόνα 119" descr="http://3.bp.blogspot.com/-Mhmnw8_Ds04/UPoYrIkuPTI/AAAAAAAADZ0/0X9LSDtxzYQ/s1600/s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3.bp.blogspot.com/-Mhmnw8_Ds04/UPoYrIkuPTI/AAAAAAAADZ0/0X9LSDtxzYQ/s1600/snap.jpg"/>
                    <pic:cNvPicPr>
                      <a:picLocks noChangeAspect="1" noChangeArrowheads="1"/>
                    </pic:cNvPicPr>
                  </pic:nvPicPr>
                  <pic:blipFill>
                    <a:blip r:embed="rId18" r:link="rId19" cstate="print"/>
                    <a:srcRect/>
                    <a:stretch>
                      <a:fillRect/>
                    </a:stretch>
                  </pic:blipFill>
                  <pic:spPr bwMode="auto">
                    <a:xfrm>
                      <a:off x="0" y="0"/>
                      <a:ext cx="1828800" cy="1823720"/>
                    </a:xfrm>
                    <a:prstGeom prst="rect">
                      <a:avLst/>
                    </a:prstGeom>
                    <a:noFill/>
                    <a:ln w="9525">
                      <a:noFill/>
                      <a:miter lim="800000"/>
                      <a:headEnd/>
                      <a:tailEnd/>
                    </a:ln>
                  </pic:spPr>
                </pic:pic>
              </a:graphicData>
            </a:graphic>
          </wp:anchor>
        </w:drawing>
      </w:r>
      <w:r w:rsidR="00E9716D">
        <w:rPr>
          <w:rFonts w:ascii="Palatino Linotype" w:hAnsi="Palatino Linotype"/>
          <w:sz w:val="20"/>
          <w:szCs w:val="20"/>
        </w:rPr>
        <w:t>Ο Βουδισμός είναι μια απολυτρωτική θρησκεία που εμφανίστηκε γύρω στο δεύτερο μισό του 6</w:t>
      </w:r>
      <w:r w:rsidR="00E9716D" w:rsidRPr="00E9716D">
        <w:rPr>
          <w:rFonts w:ascii="Palatino Linotype" w:hAnsi="Palatino Linotype"/>
          <w:sz w:val="20"/>
          <w:szCs w:val="20"/>
          <w:vertAlign w:val="superscript"/>
        </w:rPr>
        <w:t>ου</w:t>
      </w:r>
      <w:r w:rsidR="00E9716D">
        <w:rPr>
          <w:rFonts w:ascii="Palatino Linotype" w:hAnsi="Palatino Linotype"/>
          <w:sz w:val="20"/>
          <w:szCs w:val="20"/>
        </w:rPr>
        <w:t xml:space="preserve"> π.Χ. αιώνα στη βόρεια Ινδία, στην περιοχή του σημερινού Νεπάλ. </w:t>
      </w:r>
      <w:r w:rsidR="00F61DB5" w:rsidRPr="00FA188F">
        <w:rPr>
          <w:rFonts w:ascii="Palatino Linotype" w:hAnsi="Palatino Linotype"/>
          <w:sz w:val="20"/>
          <w:szCs w:val="20"/>
        </w:rPr>
        <w:t>Πρόκειται για ένα ευρύ φάσμα θρησκευτικών πεποιθήσεων, φιλοσοφικών αρχών, εθίμων, θεσμών και ηθικών κανόν</w:t>
      </w:r>
      <w:r w:rsidR="00E9716D">
        <w:rPr>
          <w:rFonts w:ascii="Palatino Linotype" w:hAnsi="Palatino Linotype"/>
          <w:sz w:val="20"/>
          <w:szCs w:val="20"/>
        </w:rPr>
        <w:t xml:space="preserve">ων, που έχουν σωτηριολογικό περιεχόμενο και αποδίδονται στον Βούδα. </w:t>
      </w:r>
      <w:r w:rsidR="00F61DB5" w:rsidRPr="00FA188F">
        <w:rPr>
          <w:rFonts w:ascii="Palatino Linotype" w:hAnsi="Palatino Linotype"/>
          <w:sz w:val="20"/>
          <w:szCs w:val="20"/>
        </w:rPr>
        <w:t>Σήμερα υπολογίζεται ότι περίπου μισό δισεκατομμύριο άνθρωποι ακολουθούν τον Βουδισμό.</w:t>
      </w:r>
      <w:r w:rsidR="00E9716D">
        <w:rPr>
          <w:rFonts w:ascii="Palatino Linotype" w:hAnsi="Palatino Linotype"/>
          <w:sz w:val="20"/>
          <w:szCs w:val="20"/>
        </w:rPr>
        <w:t xml:space="preserve"> </w:t>
      </w:r>
      <w:r w:rsidR="00F61DB5">
        <w:rPr>
          <w:rFonts w:ascii="Palatino Linotype" w:hAnsi="Palatino Linotype"/>
          <w:sz w:val="20"/>
          <w:szCs w:val="20"/>
        </w:rPr>
        <w:t xml:space="preserve">Οι ίδιοι οι Βουδιστές ονομάζουν το σύστημα που ακολουθούν </w:t>
      </w:r>
      <w:r w:rsidR="00F61DB5" w:rsidRPr="004F4332">
        <w:rPr>
          <w:rFonts w:ascii="Palatino Linotype" w:hAnsi="Palatino Linotype"/>
          <w:b/>
          <w:bCs/>
          <w:i/>
          <w:iCs/>
          <w:sz w:val="20"/>
          <w:szCs w:val="20"/>
        </w:rPr>
        <w:t>Μπούντα-βατσάνα</w:t>
      </w:r>
      <w:r w:rsidR="00F61DB5">
        <w:rPr>
          <w:rFonts w:ascii="Palatino Linotype" w:hAnsi="Palatino Linotype"/>
          <w:sz w:val="20"/>
          <w:szCs w:val="20"/>
        </w:rPr>
        <w:t xml:space="preserve">, δηλαδή «μήνυμα του Βούδα» και κυρίως </w:t>
      </w:r>
      <w:r w:rsidR="00F61DB5" w:rsidRPr="004F4332">
        <w:rPr>
          <w:rFonts w:ascii="Palatino Linotype" w:hAnsi="Palatino Linotype"/>
          <w:b/>
          <w:bCs/>
          <w:i/>
          <w:iCs/>
          <w:sz w:val="20"/>
          <w:szCs w:val="20"/>
        </w:rPr>
        <w:t>Ντάρμα</w:t>
      </w:r>
      <w:r w:rsidR="00F61DB5">
        <w:rPr>
          <w:rFonts w:ascii="Palatino Linotype" w:hAnsi="Palatino Linotype"/>
          <w:sz w:val="20"/>
          <w:szCs w:val="20"/>
        </w:rPr>
        <w:t>, δηλαδή «διδασκαλία», «απόλυτος νόμος», «πρότυπο ζωής».</w:t>
      </w:r>
      <w:r w:rsidR="00EB1614" w:rsidRPr="00EB1614">
        <w:t xml:space="preserve"> </w:t>
      </w:r>
    </w:p>
    <w:p w:rsidR="00F61DB5" w:rsidRDefault="00F61DB5" w:rsidP="00FB1E35">
      <w:pPr>
        <w:jc w:val="both"/>
        <w:rPr>
          <w:rFonts w:ascii="Palatino Linotype" w:hAnsi="Palatino Linotype"/>
          <w:sz w:val="20"/>
          <w:szCs w:val="20"/>
        </w:rPr>
      </w:pPr>
      <w:r>
        <w:rPr>
          <w:rFonts w:ascii="Palatino Linotype" w:hAnsi="Palatino Linotype"/>
          <w:sz w:val="20"/>
          <w:szCs w:val="20"/>
        </w:rPr>
        <w:t xml:space="preserve">Πηγή της βουδιστικής διδασκαλίας θεωρείται ο </w:t>
      </w:r>
      <w:r w:rsidRPr="004F4332">
        <w:rPr>
          <w:rFonts w:ascii="Palatino Linotype" w:hAnsi="Palatino Linotype"/>
          <w:b/>
          <w:bCs/>
          <w:i/>
          <w:iCs/>
          <w:sz w:val="20"/>
          <w:szCs w:val="20"/>
        </w:rPr>
        <w:t>Σιντάρτα Γκαουτάμα</w:t>
      </w:r>
      <w:r>
        <w:rPr>
          <w:rFonts w:ascii="Palatino Linotype" w:hAnsi="Palatino Linotype"/>
          <w:sz w:val="20"/>
          <w:szCs w:val="20"/>
        </w:rPr>
        <w:t xml:space="preserve">, που επονομάστηκε </w:t>
      </w:r>
      <w:r w:rsidRPr="004F4332">
        <w:rPr>
          <w:rFonts w:ascii="Palatino Linotype" w:hAnsi="Palatino Linotype"/>
          <w:b/>
          <w:bCs/>
          <w:i/>
          <w:iCs/>
          <w:sz w:val="20"/>
          <w:szCs w:val="20"/>
        </w:rPr>
        <w:t>Βούδας</w:t>
      </w:r>
      <w:r>
        <w:rPr>
          <w:rFonts w:ascii="Palatino Linotype" w:hAnsi="Palatino Linotype"/>
          <w:sz w:val="20"/>
          <w:szCs w:val="20"/>
        </w:rPr>
        <w:t xml:space="preserve">, δηλαδή </w:t>
      </w:r>
      <w:r w:rsidRPr="004F4332">
        <w:rPr>
          <w:rFonts w:ascii="Palatino Linotype" w:hAnsi="Palatino Linotype"/>
          <w:b/>
          <w:bCs/>
          <w:i/>
          <w:iCs/>
          <w:sz w:val="20"/>
          <w:szCs w:val="20"/>
        </w:rPr>
        <w:t>φωτισμένος</w:t>
      </w:r>
      <w:r>
        <w:rPr>
          <w:rFonts w:ascii="Palatino Linotype" w:hAnsi="Palatino Linotype"/>
          <w:sz w:val="20"/>
          <w:szCs w:val="20"/>
        </w:rPr>
        <w:t xml:space="preserve"> και έζησε πιθανότατα από το 563 έως το 483 π.Χ. στη βορειοανατολική Ινδία, που σήμερα βρίσκεται στη συνοριακή περιοχή Νεπάλ – Ινδίας. </w:t>
      </w:r>
      <w:r w:rsidR="00E9716D">
        <w:rPr>
          <w:rFonts w:ascii="Palatino Linotype" w:hAnsi="Palatino Linotype"/>
          <w:sz w:val="20"/>
          <w:szCs w:val="20"/>
        </w:rPr>
        <w:t xml:space="preserve">Είναι η μοναδική θρησκεία της οποίας ο ιδρυτής δεν παρουσιάστηκε ούτε ως προφήτης ενός Θεού ούτε ως απόστολος, και εκτός από αυτό απέφυγε ρητά να μιλήσει για </w:t>
      </w:r>
      <w:r w:rsidR="00FB1E35">
        <w:rPr>
          <w:rFonts w:ascii="Palatino Linotype" w:hAnsi="Palatino Linotype"/>
          <w:sz w:val="20"/>
          <w:szCs w:val="20"/>
        </w:rPr>
        <w:t xml:space="preserve">τον Θεό. Ούτε βεβαίωσε, ούτε αρνήθηκε την ύπαρξή του∙ απλώς σιώπησε. </w:t>
      </w:r>
    </w:p>
    <w:p w:rsidR="00F61DB5" w:rsidRDefault="00F61DB5" w:rsidP="00F61DB5">
      <w:pPr>
        <w:jc w:val="both"/>
        <w:rPr>
          <w:rFonts w:ascii="Palatino Linotype" w:hAnsi="Palatino Linotype"/>
          <w:sz w:val="20"/>
          <w:szCs w:val="20"/>
        </w:rPr>
      </w:pPr>
      <w:r>
        <w:rPr>
          <w:rFonts w:ascii="Palatino Linotype" w:hAnsi="Palatino Linotype"/>
          <w:sz w:val="20"/>
          <w:szCs w:val="20"/>
        </w:rPr>
        <w:t>Ο Βούδας υιοθέτησε τα βασικά πιστεύω της ινδικής θρησκείας της εποχής του: τη μετενσάρκωση και το</w:t>
      </w:r>
      <w:r w:rsidR="00936C9D">
        <w:rPr>
          <w:rFonts w:ascii="Palatino Linotype" w:hAnsi="Palatino Linotype"/>
          <w:sz w:val="20"/>
          <w:szCs w:val="20"/>
        </w:rPr>
        <w:t>ν</w:t>
      </w:r>
      <w:r>
        <w:rPr>
          <w:rFonts w:ascii="Palatino Linotype" w:hAnsi="Palatino Linotype"/>
          <w:sz w:val="20"/>
          <w:szCs w:val="20"/>
        </w:rPr>
        <w:t xml:space="preserve"> νόμο του κάρμα που προσδιορίζει την εξέλιξη κάθε όντος προς το καλύτερο ή το χειρότερο. Αρνήθηκε όμως την ύπαρξη της ψυχής και τις κάστες.</w:t>
      </w:r>
      <w:r w:rsidR="00FB1E35">
        <w:rPr>
          <w:rFonts w:ascii="Palatino Linotype" w:hAnsi="Palatino Linotype"/>
          <w:sz w:val="20"/>
          <w:szCs w:val="20"/>
        </w:rPr>
        <w:t xml:space="preserve"> Κεντρικός σκοπός του κηρύγματός του είναι η απολύτρωση του ανθρώπου από τον ανακυκλούμενο κόσμο της φθοράς και του πόνου. Το κύρος του «σωτήρα» που προσέλαβε και το σωτηριολογικό περιεχόμενο της διδασκαλίας του από πολύ νωρίας μεταμόρφωσαν την προσωπικότητα του Βούδα σε θείο ον.</w:t>
      </w:r>
    </w:p>
    <w:p w:rsidR="00F61DB5" w:rsidRDefault="00F61DB5" w:rsidP="00F61DB5">
      <w:pPr>
        <w:jc w:val="both"/>
        <w:rPr>
          <w:rFonts w:ascii="Palatino Linotype" w:hAnsi="Palatino Linotype"/>
          <w:sz w:val="20"/>
          <w:szCs w:val="20"/>
        </w:rPr>
      </w:pPr>
      <w:r>
        <w:rPr>
          <w:rFonts w:ascii="Palatino Linotype" w:hAnsi="Palatino Linotype"/>
          <w:sz w:val="20"/>
          <w:szCs w:val="20"/>
        </w:rPr>
        <w:t>Αναπτύχθηκαν διάφοροι κλάδοι του Βουδισμού, οι οποίοι δεν έχουν ένα κοινώς παραδεκτό βιβλίο.</w:t>
      </w:r>
    </w:p>
    <w:p w:rsidR="00F61DB5" w:rsidRDefault="00FB1E35" w:rsidP="00F61DB5">
      <w:pPr>
        <w:jc w:val="both"/>
        <w:rPr>
          <w:rFonts w:ascii="Palatino Linotype" w:hAnsi="Palatino Linotype"/>
          <w:sz w:val="20"/>
          <w:szCs w:val="20"/>
        </w:rPr>
      </w:pPr>
      <w:r>
        <w:rPr>
          <w:rFonts w:ascii="Palatino Linotype" w:hAnsi="Palatino Linotype"/>
          <w:sz w:val="20"/>
          <w:szCs w:val="20"/>
        </w:rPr>
        <w:t xml:space="preserve">Μετά τον θάνατο του Βούδα, ο βουδισμός άρχισε να εξαπλώνεται εκπληκτικά </w:t>
      </w:r>
      <w:r w:rsidR="00F61DB5">
        <w:rPr>
          <w:rFonts w:ascii="Palatino Linotype" w:hAnsi="Palatino Linotype"/>
          <w:sz w:val="20"/>
          <w:szCs w:val="20"/>
        </w:rPr>
        <w:t>σε μια ευρύτατη περιοχής της Ασίας: από την Ινδία και το Αφγανιστάν ως την Ιαπωνία και την Ινδονησία. Κατά τον 19</w:t>
      </w:r>
      <w:r w:rsidR="00F61DB5" w:rsidRPr="00BE7A1C">
        <w:rPr>
          <w:rFonts w:ascii="Palatino Linotype" w:hAnsi="Palatino Linotype"/>
          <w:sz w:val="20"/>
          <w:szCs w:val="20"/>
          <w:vertAlign w:val="superscript"/>
        </w:rPr>
        <w:t>ο</w:t>
      </w:r>
      <w:r w:rsidR="00F61DB5">
        <w:rPr>
          <w:rFonts w:ascii="Palatino Linotype" w:hAnsi="Palatino Linotype"/>
          <w:sz w:val="20"/>
          <w:szCs w:val="20"/>
        </w:rPr>
        <w:t xml:space="preserve"> αι. ο Βουδισμός διαδόθηκε στη Δυτική Ευρώπη και τη Βόρεια Αμερική. Στην εποχή μας, το ενδιαφέρον για τον Βουδισμό συνεχίζεται αυξανόμενο, κυρίως στην Αγγλία, στη Γερμανία και στις Η.Π.Α. και βουδιστικές κοινότητες διαμορφώνονται στις διάφορες δυτικές χώρες.</w:t>
      </w:r>
    </w:p>
    <w:p w:rsidR="00F61DB5" w:rsidRDefault="00F61DB5" w:rsidP="00F61DB5">
      <w:pPr>
        <w:jc w:val="both"/>
        <w:rPr>
          <w:rFonts w:ascii="Palatino Linotype" w:hAnsi="Palatino Linotype"/>
          <w:sz w:val="20"/>
          <w:szCs w:val="20"/>
        </w:rPr>
      </w:pPr>
    </w:p>
    <w:p w:rsidR="00EE07C0" w:rsidRDefault="0096595D" w:rsidP="0096595D">
      <w:pPr>
        <w:numPr>
          <w:ilvl w:val="0"/>
          <w:numId w:val="83"/>
        </w:numPr>
        <w:jc w:val="both"/>
        <w:rPr>
          <w:rFonts w:ascii="Palatino Linotype" w:hAnsi="Palatino Linotype"/>
          <w:sz w:val="20"/>
          <w:szCs w:val="20"/>
        </w:rPr>
      </w:pPr>
      <w:r w:rsidRPr="0096595D">
        <w:rPr>
          <w:rFonts w:ascii="Palatino Linotype" w:hAnsi="Palatino Linotype"/>
          <w:b/>
          <w:bCs/>
          <w:sz w:val="20"/>
          <w:szCs w:val="20"/>
        </w:rPr>
        <w:t>Ο τροχός του Ντάρμα:</w:t>
      </w:r>
      <w:r>
        <w:rPr>
          <w:rFonts w:ascii="Palatino Linotype" w:hAnsi="Palatino Linotype"/>
          <w:sz w:val="20"/>
          <w:szCs w:val="20"/>
        </w:rPr>
        <w:t xml:space="preserve">  </w:t>
      </w:r>
      <w:r w:rsidR="00EE07C0">
        <w:rPr>
          <w:rFonts w:ascii="Palatino Linotype" w:hAnsi="Palatino Linotype"/>
          <w:sz w:val="20"/>
          <w:szCs w:val="20"/>
        </w:rPr>
        <w:t>Σύμβολο του Βουδισμο</w:t>
      </w:r>
      <w:r>
        <w:rPr>
          <w:rFonts w:ascii="Palatino Linotype" w:hAnsi="Palatino Linotype"/>
          <w:sz w:val="20"/>
          <w:szCs w:val="20"/>
        </w:rPr>
        <w:t>ύ.</w:t>
      </w:r>
      <w:r w:rsidR="00EE07C0">
        <w:rPr>
          <w:rFonts w:ascii="Palatino Linotype" w:hAnsi="Palatino Linotype"/>
          <w:sz w:val="20"/>
          <w:szCs w:val="20"/>
        </w:rPr>
        <w:t xml:space="preserve"> Συμβολίζει το Οκταπλό Μονοπάτι που οδηγεί στην Οδό της εξάλειψης της οδύνης (μια από τις τέσσερις ευγενικές αλήθειες του Βούδα)</w:t>
      </w: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EE07C0" w:rsidRDefault="00EE07C0" w:rsidP="00F61DB5">
      <w:pPr>
        <w:jc w:val="both"/>
        <w:rPr>
          <w:rFonts w:ascii="Palatino Linotype" w:hAnsi="Palatino Linotype"/>
          <w:sz w:val="20"/>
          <w:szCs w:val="20"/>
        </w:rPr>
      </w:pPr>
    </w:p>
    <w:p w:rsidR="00A509C0" w:rsidRPr="00286D6B" w:rsidRDefault="00255142" w:rsidP="00255142">
      <w:pPr>
        <w:rPr>
          <w:rFonts w:ascii="Palatino Linotype" w:hAnsi="Palatino Linotype"/>
          <w:b/>
          <w:sz w:val="22"/>
          <w:szCs w:val="22"/>
        </w:rPr>
      </w:pPr>
      <w:r w:rsidRPr="0096595D">
        <w:rPr>
          <w:rFonts w:ascii="Palatino Linotype" w:hAnsi="Palatino Linotype"/>
          <w:b/>
          <w:bCs/>
          <w:color w:val="FF0000"/>
          <w:sz w:val="22"/>
          <w:szCs w:val="22"/>
        </w:rPr>
        <w:t xml:space="preserve">1.   </w:t>
      </w:r>
      <w:r>
        <w:rPr>
          <w:rFonts w:ascii="Palatino Linotype" w:hAnsi="Palatino Linotype"/>
          <w:sz w:val="22"/>
          <w:szCs w:val="22"/>
        </w:rPr>
        <w:t xml:space="preserve"> </w:t>
      </w:r>
      <w:r w:rsidR="00A509C0" w:rsidRPr="00286D6B">
        <w:rPr>
          <w:rFonts w:ascii="Palatino Linotype" w:hAnsi="Palatino Linotype"/>
          <w:b/>
          <w:sz w:val="22"/>
          <w:szCs w:val="22"/>
        </w:rPr>
        <w:t>Η ζωή του Σιντάρτα Γκαουτάμα (Βούδας)</w:t>
      </w:r>
    </w:p>
    <w:p w:rsidR="00286D6B" w:rsidRDefault="00286D6B" w:rsidP="00A509C0">
      <w:pPr>
        <w:jc w:val="both"/>
        <w:rPr>
          <w:rStyle w:val="a3"/>
          <w:rFonts w:ascii="Palatino Linotype" w:hAnsi="Palatino Linotype"/>
          <w:b w:val="0"/>
          <w:bCs w:val="0"/>
          <w:color w:val="2A2A2A"/>
          <w:sz w:val="20"/>
          <w:szCs w:val="20"/>
        </w:rPr>
      </w:pPr>
    </w:p>
    <w:p w:rsidR="00A509C0" w:rsidRPr="00D224A1" w:rsidRDefault="00A509C0" w:rsidP="00A509C0">
      <w:pPr>
        <w:jc w:val="both"/>
        <w:rPr>
          <w:rFonts w:ascii="Palatino Linotype" w:hAnsi="Palatino Linotype"/>
          <w:sz w:val="20"/>
          <w:szCs w:val="20"/>
        </w:rPr>
      </w:pPr>
      <w:r w:rsidRPr="0038079B">
        <w:rPr>
          <w:rStyle w:val="a3"/>
          <w:rFonts w:ascii="Palatino Linotype" w:hAnsi="Palatino Linotype"/>
          <w:b w:val="0"/>
          <w:bCs w:val="0"/>
          <w:color w:val="2A2A2A"/>
          <w:sz w:val="20"/>
          <w:szCs w:val="20"/>
        </w:rPr>
        <w:t xml:space="preserve">Ο </w:t>
      </w:r>
      <w:r w:rsidRPr="00D224A1">
        <w:rPr>
          <w:rStyle w:val="a3"/>
          <w:rFonts w:ascii="Palatino Linotype" w:hAnsi="Palatino Linotype"/>
          <w:b w:val="0"/>
          <w:bCs w:val="0"/>
          <w:color w:val="2A2A2A"/>
          <w:sz w:val="20"/>
          <w:szCs w:val="20"/>
        </w:rPr>
        <w:t>Σιντάρτα Γκαουτάμα, γεννήθηκε στα μέσα του 6</w:t>
      </w:r>
      <w:r w:rsidRPr="00255142">
        <w:rPr>
          <w:rStyle w:val="a3"/>
          <w:rFonts w:ascii="Palatino Linotype" w:hAnsi="Palatino Linotype"/>
          <w:b w:val="0"/>
          <w:bCs w:val="0"/>
          <w:color w:val="2A2A2A"/>
          <w:sz w:val="20"/>
          <w:szCs w:val="20"/>
          <w:vertAlign w:val="superscript"/>
        </w:rPr>
        <w:t>ου</w:t>
      </w:r>
      <w:r w:rsidRPr="00D224A1">
        <w:rPr>
          <w:rStyle w:val="a3"/>
          <w:rFonts w:ascii="Palatino Linotype" w:hAnsi="Palatino Linotype"/>
          <w:b w:val="0"/>
          <w:bCs w:val="0"/>
          <w:color w:val="2A2A2A"/>
          <w:sz w:val="20"/>
          <w:szCs w:val="20"/>
        </w:rPr>
        <w:t xml:space="preserve"> αιώνα π.Χ. στο Λουμπίνι του Νεπάλ. Πατέρας του ήταν ο βασιλιάς Σουντοντάνα και μητέρα του η Βασίλισσα Μάγια. </w:t>
      </w:r>
    </w:p>
    <w:p w:rsidR="00A509C0" w:rsidRDefault="00011CAB" w:rsidP="00A509C0">
      <w:pPr>
        <w:jc w:val="both"/>
        <w:rPr>
          <w:rStyle w:val="a3"/>
          <w:rFonts w:ascii="Palatino Linotype" w:hAnsi="Palatino Linotype"/>
          <w:b w:val="0"/>
          <w:bCs w:val="0"/>
          <w:color w:val="2A2A2A"/>
          <w:sz w:val="20"/>
          <w:szCs w:val="20"/>
        </w:rPr>
      </w:pPr>
      <w:r>
        <w:rPr>
          <w:noProof/>
        </w:rPr>
        <w:drawing>
          <wp:anchor distT="0" distB="0" distL="114300" distR="114300" simplePos="0" relativeHeight="251641344" behindDoc="1" locked="0" layoutInCell="1" allowOverlap="1">
            <wp:simplePos x="0" y="0"/>
            <wp:positionH relativeFrom="column">
              <wp:posOffset>2628900</wp:posOffset>
            </wp:positionH>
            <wp:positionV relativeFrom="paragraph">
              <wp:posOffset>154940</wp:posOffset>
            </wp:positionV>
            <wp:extent cx="2866390" cy="3819525"/>
            <wp:effectExtent l="19050" t="0" r="0" b="0"/>
            <wp:wrapTight wrapText="bothSides">
              <wp:wrapPolygon edited="0">
                <wp:start x="-144" y="0"/>
                <wp:lineTo x="-144" y="21546"/>
                <wp:lineTo x="21533" y="21546"/>
                <wp:lineTo x="21533" y="0"/>
                <wp:lineTo x="-144" y="0"/>
              </wp:wrapPolygon>
            </wp:wrapTight>
            <wp:docPr id="54" name="Εικόνα 54" descr="https://upload.wikimedia.org/wikipedia/commons/thumb/5/5d/Kamakura_Budda_Daibutsu_front_1885.jpg/800px-Kamakura_Budda_Daibutsu_front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5/5d/Kamakura_Budda_Daibutsu_front_1885.jpg/800px-Kamakura_Budda_Daibutsu_front_1885.jpg"/>
                    <pic:cNvPicPr>
                      <a:picLocks noChangeAspect="1" noChangeArrowheads="1"/>
                    </pic:cNvPicPr>
                  </pic:nvPicPr>
                  <pic:blipFill>
                    <a:blip r:embed="rId20" r:link="rId21" cstate="print"/>
                    <a:srcRect/>
                    <a:stretch>
                      <a:fillRect/>
                    </a:stretch>
                  </pic:blipFill>
                  <pic:spPr bwMode="auto">
                    <a:xfrm>
                      <a:off x="0" y="0"/>
                      <a:ext cx="2866390" cy="3819525"/>
                    </a:xfrm>
                    <a:prstGeom prst="rect">
                      <a:avLst/>
                    </a:prstGeom>
                    <a:noFill/>
                    <a:ln w="9525">
                      <a:noFill/>
                      <a:miter lim="800000"/>
                      <a:headEnd/>
                      <a:tailEnd/>
                    </a:ln>
                  </pic:spPr>
                </pic:pic>
              </a:graphicData>
            </a:graphic>
          </wp:anchor>
        </w:drawing>
      </w:r>
      <w:r w:rsidR="00A509C0" w:rsidRPr="00D224A1">
        <w:rPr>
          <w:rStyle w:val="a3"/>
          <w:rFonts w:ascii="Palatino Linotype" w:hAnsi="Palatino Linotype"/>
          <w:b w:val="0"/>
          <w:bCs w:val="0"/>
          <w:color w:val="2A2A2A"/>
          <w:sz w:val="20"/>
          <w:szCs w:val="20"/>
        </w:rPr>
        <w:t>Τη νύχτα που η Μάγια έμεινε έγκυος, ονειρεύτηκε σύμφωνα με το</w:t>
      </w:r>
      <w:r w:rsidR="00936C9D">
        <w:rPr>
          <w:rStyle w:val="a3"/>
          <w:rFonts w:ascii="Palatino Linotype" w:hAnsi="Palatino Linotype"/>
          <w:b w:val="0"/>
          <w:bCs w:val="0"/>
          <w:color w:val="2A2A2A"/>
          <w:sz w:val="20"/>
          <w:szCs w:val="20"/>
        </w:rPr>
        <w:t>ν</w:t>
      </w:r>
      <w:r w:rsidR="00A509C0" w:rsidRPr="00D224A1">
        <w:rPr>
          <w:rStyle w:val="a3"/>
          <w:rFonts w:ascii="Palatino Linotype" w:hAnsi="Palatino Linotype"/>
          <w:b w:val="0"/>
          <w:bCs w:val="0"/>
          <w:color w:val="2A2A2A"/>
          <w:sz w:val="20"/>
          <w:szCs w:val="20"/>
        </w:rPr>
        <w:t xml:space="preserve"> θρύλο έναν λευκό ελέφαντα να εισέρχεται στη μήτρα της. Έπειτα από δέκα σεληνιακούς μήνες, ήρθε η στιγμή να γεννήσει και όπως ήθελε η παράδοση, κίνησε για τη γη των πατέρων της. Πριν ακόμη φτάσει στην πατρίδα της, στο Λουμπίνι, ξεκίνησαν οι πόνοι.</w:t>
      </w:r>
      <w:r w:rsidR="00A509C0" w:rsidRPr="00D224A1">
        <w:br/>
      </w:r>
      <w:r w:rsidR="00A509C0" w:rsidRPr="00D224A1">
        <w:rPr>
          <w:rStyle w:val="a3"/>
          <w:rFonts w:ascii="Palatino Linotype" w:hAnsi="Palatino Linotype"/>
          <w:b w:val="0"/>
          <w:bCs w:val="0"/>
          <w:color w:val="2A2A2A"/>
          <w:sz w:val="20"/>
          <w:szCs w:val="20"/>
        </w:rPr>
        <w:t xml:space="preserve">Το όνομα Σιντάρτα, σημαίνει </w:t>
      </w:r>
      <w:r w:rsidR="00A509C0">
        <w:rPr>
          <w:rStyle w:val="a3"/>
          <w:rFonts w:ascii="Palatino Linotype" w:hAnsi="Palatino Linotype"/>
          <w:b w:val="0"/>
          <w:bCs w:val="0"/>
          <w:color w:val="2A2A2A"/>
          <w:sz w:val="20"/>
          <w:szCs w:val="20"/>
        </w:rPr>
        <w:t>«ε</w:t>
      </w:r>
      <w:r w:rsidR="00A509C0" w:rsidRPr="00D224A1">
        <w:rPr>
          <w:rStyle w:val="a3"/>
          <w:rFonts w:ascii="Palatino Linotype" w:hAnsi="Palatino Linotype"/>
          <w:b w:val="0"/>
          <w:bCs w:val="0"/>
          <w:color w:val="2A2A2A"/>
          <w:sz w:val="20"/>
          <w:szCs w:val="20"/>
        </w:rPr>
        <w:t xml:space="preserve">κείνος που </w:t>
      </w:r>
      <w:r w:rsidR="00A509C0">
        <w:rPr>
          <w:rStyle w:val="a3"/>
          <w:rFonts w:ascii="Palatino Linotype" w:hAnsi="Palatino Linotype"/>
          <w:b w:val="0"/>
          <w:bCs w:val="0"/>
          <w:color w:val="2A2A2A"/>
          <w:sz w:val="20"/>
          <w:szCs w:val="20"/>
        </w:rPr>
        <w:t>π</w:t>
      </w:r>
      <w:r w:rsidR="00A509C0" w:rsidRPr="00D224A1">
        <w:rPr>
          <w:rStyle w:val="a3"/>
          <w:rFonts w:ascii="Palatino Linotype" w:hAnsi="Palatino Linotype"/>
          <w:b w:val="0"/>
          <w:bCs w:val="0"/>
          <w:color w:val="2A2A2A"/>
          <w:sz w:val="20"/>
          <w:szCs w:val="20"/>
        </w:rPr>
        <w:t xml:space="preserve">ετυχαίνει τον </w:t>
      </w:r>
      <w:r w:rsidR="00A509C0">
        <w:rPr>
          <w:rStyle w:val="a3"/>
          <w:rFonts w:ascii="Palatino Linotype" w:hAnsi="Palatino Linotype"/>
          <w:b w:val="0"/>
          <w:bCs w:val="0"/>
          <w:color w:val="2A2A2A"/>
          <w:sz w:val="20"/>
          <w:szCs w:val="20"/>
        </w:rPr>
        <w:t>σ</w:t>
      </w:r>
      <w:r w:rsidR="00A509C0" w:rsidRPr="00D224A1">
        <w:rPr>
          <w:rStyle w:val="a3"/>
          <w:rFonts w:ascii="Palatino Linotype" w:hAnsi="Palatino Linotype"/>
          <w:b w:val="0"/>
          <w:bCs w:val="0"/>
          <w:color w:val="2A2A2A"/>
          <w:sz w:val="20"/>
          <w:szCs w:val="20"/>
        </w:rPr>
        <w:t>τόχο του</w:t>
      </w:r>
      <w:r w:rsidR="00A509C0">
        <w:rPr>
          <w:rStyle w:val="a3"/>
          <w:rFonts w:ascii="Palatino Linotype" w:hAnsi="Palatino Linotype"/>
          <w:b w:val="0"/>
          <w:bCs w:val="0"/>
          <w:color w:val="2A2A2A"/>
          <w:sz w:val="20"/>
          <w:szCs w:val="20"/>
        </w:rPr>
        <w:t>»</w:t>
      </w:r>
      <w:r w:rsidR="00A509C0" w:rsidRPr="00D224A1">
        <w:rPr>
          <w:rStyle w:val="a3"/>
          <w:rFonts w:ascii="Palatino Linotype" w:hAnsi="Palatino Linotype"/>
          <w:b w:val="0"/>
          <w:bCs w:val="0"/>
          <w:color w:val="2A2A2A"/>
          <w:sz w:val="20"/>
          <w:szCs w:val="20"/>
        </w:rPr>
        <w:t>. Στον εορτασμό τ</w:t>
      </w:r>
      <w:r w:rsidR="00A509C0">
        <w:rPr>
          <w:rStyle w:val="a3"/>
          <w:rFonts w:ascii="Palatino Linotype" w:hAnsi="Palatino Linotype"/>
          <w:b w:val="0"/>
          <w:bCs w:val="0"/>
          <w:color w:val="2A2A2A"/>
          <w:sz w:val="20"/>
          <w:szCs w:val="20"/>
        </w:rPr>
        <w:t>ων γενεθλίων του, ένας ερημίτης</w:t>
      </w:r>
      <w:r w:rsidR="00A509C0" w:rsidRPr="00D224A1">
        <w:rPr>
          <w:rStyle w:val="a3"/>
          <w:rFonts w:ascii="Palatino Linotype" w:hAnsi="Palatino Linotype"/>
          <w:b w:val="0"/>
          <w:bCs w:val="0"/>
          <w:color w:val="2A2A2A"/>
          <w:sz w:val="20"/>
          <w:szCs w:val="20"/>
        </w:rPr>
        <w:t xml:space="preserve"> επισκέφτηκε το παλάτι και προφήτευσε πως το παιδί όταν μεγάλωνε, θα γινόταν είτε μεγάλος ηγεμόνας είτε άγιος. Πέντε ημέρες αργότερα, την ημέρα της ονοματοδοσίας, ο Βασιλιάς Σουντοντάνα κάλεσε οχτώ βραχμάνους για να αποκαλύψουν το μέλλον του υιού του. Όλοι επανέλαβαν την προφητεία του </w:t>
      </w:r>
      <w:r w:rsidR="00A509C0">
        <w:rPr>
          <w:rStyle w:val="a3"/>
          <w:rFonts w:ascii="Palatino Linotype" w:hAnsi="Palatino Linotype"/>
          <w:b w:val="0"/>
          <w:bCs w:val="0"/>
          <w:color w:val="2A2A2A"/>
          <w:sz w:val="20"/>
          <w:szCs w:val="20"/>
        </w:rPr>
        <w:t>ερημίτη</w:t>
      </w:r>
      <w:r w:rsidR="00A509C0" w:rsidRPr="00D224A1">
        <w:rPr>
          <w:rStyle w:val="a3"/>
          <w:rFonts w:ascii="Palatino Linotype" w:hAnsi="Palatino Linotype"/>
          <w:b w:val="0"/>
          <w:bCs w:val="0"/>
          <w:color w:val="2A2A2A"/>
          <w:sz w:val="20"/>
          <w:szCs w:val="20"/>
        </w:rPr>
        <w:t xml:space="preserve"> αλλά ο νεότερος, ο </w:t>
      </w:r>
      <w:r w:rsidR="00A509C0">
        <w:rPr>
          <w:rStyle w:val="a3"/>
          <w:rFonts w:ascii="Palatino Linotype" w:hAnsi="Palatino Linotype"/>
          <w:b w:val="0"/>
          <w:bCs w:val="0"/>
          <w:color w:val="2A2A2A"/>
          <w:sz w:val="20"/>
          <w:szCs w:val="20"/>
        </w:rPr>
        <w:t>βραχμάνος</w:t>
      </w:r>
      <w:r w:rsidR="00A509C0" w:rsidRPr="00D224A1">
        <w:rPr>
          <w:rStyle w:val="a3"/>
          <w:rFonts w:ascii="Palatino Linotype" w:hAnsi="Palatino Linotype"/>
          <w:b w:val="0"/>
          <w:bCs w:val="0"/>
          <w:color w:val="2A2A2A"/>
          <w:sz w:val="20"/>
          <w:szCs w:val="20"/>
        </w:rPr>
        <w:t>, ήταν ο μοναδικός που προέβλεψε ότι</w:t>
      </w:r>
      <w:r w:rsidR="00A509C0">
        <w:rPr>
          <w:rStyle w:val="a3"/>
          <w:rFonts w:ascii="Palatino Linotype" w:hAnsi="Palatino Linotype"/>
          <w:b w:val="0"/>
          <w:bCs w:val="0"/>
          <w:color w:val="2A2A2A"/>
          <w:sz w:val="20"/>
          <w:szCs w:val="20"/>
        </w:rPr>
        <w:t xml:space="preserve"> ο νεογέννητος πρίγκιπας θα γινό</w:t>
      </w:r>
      <w:r w:rsidR="00A509C0" w:rsidRPr="00D224A1">
        <w:rPr>
          <w:rStyle w:val="a3"/>
          <w:rFonts w:ascii="Palatino Linotype" w:hAnsi="Palatino Linotype"/>
          <w:b w:val="0"/>
          <w:bCs w:val="0"/>
          <w:color w:val="2A2A2A"/>
          <w:sz w:val="20"/>
          <w:szCs w:val="20"/>
        </w:rPr>
        <w:t>ταν ο Βο</w:t>
      </w:r>
      <w:r w:rsidR="00A509C0">
        <w:rPr>
          <w:rStyle w:val="a3"/>
          <w:rFonts w:ascii="Palatino Linotype" w:hAnsi="Palatino Linotype"/>
          <w:b w:val="0"/>
          <w:bCs w:val="0"/>
          <w:color w:val="2A2A2A"/>
          <w:sz w:val="20"/>
          <w:szCs w:val="20"/>
        </w:rPr>
        <w:t>ύ</w:t>
      </w:r>
      <w:r w:rsidR="00A509C0" w:rsidRPr="00D224A1">
        <w:rPr>
          <w:rStyle w:val="a3"/>
          <w:rFonts w:ascii="Palatino Linotype" w:hAnsi="Palatino Linotype"/>
          <w:b w:val="0"/>
          <w:bCs w:val="0"/>
          <w:color w:val="2A2A2A"/>
          <w:sz w:val="20"/>
          <w:szCs w:val="20"/>
        </w:rPr>
        <w:t>δας</w:t>
      </w:r>
      <w:r w:rsidR="00A509C0">
        <w:rPr>
          <w:rStyle w:val="a3"/>
          <w:rFonts w:ascii="Palatino Linotype" w:hAnsi="Palatino Linotype"/>
          <w:b w:val="0"/>
          <w:bCs w:val="0"/>
          <w:color w:val="2A2A2A"/>
          <w:sz w:val="20"/>
          <w:szCs w:val="20"/>
        </w:rPr>
        <w:t>.</w:t>
      </w:r>
    </w:p>
    <w:p w:rsidR="00A509C0" w:rsidRDefault="00A509C0" w:rsidP="00A509C0">
      <w:pPr>
        <w:jc w:val="both"/>
        <w:rPr>
          <w:rStyle w:val="a3"/>
          <w:rFonts w:ascii="Palatino Linotype" w:hAnsi="Palatino Linotype"/>
          <w:b w:val="0"/>
          <w:bCs w:val="0"/>
          <w:color w:val="2A2A2A"/>
          <w:sz w:val="20"/>
          <w:szCs w:val="20"/>
        </w:rPr>
      </w:pPr>
      <w:r>
        <w:rPr>
          <w:rStyle w:val="a3"/>
          <w:rFonts w:ascii="Palatino Linotype" w:hAnsi="Palatino Linotype"/>
          <w:color w:val="2A2A2A"/>
          <w:sz w:val="20"/>
          <w:szCs w:val="20"/>
        </w:rPr>
        <w:t xml:space="preserve"> </w:t>
      </w:r>
      <w:r w:rsidRPr="00450617">
        <w:rPr>
          <w:rStyle w:val="a3"/>
          <w:rFonts w:ascii="Palatino Linotype" w:hAnsi="Palatino Linotype"/>
          <w:b w:val="0"/>
          <w:bCs w:val="0"/>
          <w:color w:val="2A2A2A"/>
          <w:sz w:val="20"/>
          <w:szCs w:val="20"/>
        </w:rPr>
        <w:t>Ο πρίγκιπας Σιντάρτα, μεγάλωσε μέσα σε όλες τι πολυτέλειες για τις οποίες φρόντιζε ο πατέρας του</w:t>
      </w:r>
      <w:r w:rsidR="00286D6B">
        <w:rPr>
          <w:rStyle w:val="a3"/>
          <w:rFonts w:ascii="Palatino Linotype" w:hAnsi="Palatino Linotype"/>
          <w:b w:val="0"/>
          <w:bCs w:val="0"/>
          <w:color w:val="2A2A2A"/>
          <w:sz w:val="20"/>
          <w:szCs w:val="20"/>
        </w:rPr>
        <w:t>,</w:t>
      </w:r>
      <w:r w:rsidRPr="00450617">
        <w:rPr>
          <w:rStyle w:val="a3"/>
          <w:rFonts w:ascii="Palatino Linotype" w:hAnsi="Palatino Linotype"/>
          <w:b w:val="0"/>
          <w:bCs w:val="0"/>
          <w:color w:val="2A2A2A"/>
          <w:sz w:val="20"/>
          <w:szCs w:val="20"/>
        </w:rPr>
        <w:t xml:space="preserve"> που επιθυμούσε μια μέρα ο γιός του να τον διαδεχτεί. Στην ηλικία των 16 ετών μάλιστα, τον πάντρεψε με τη Γιασοντάρα η οποίο του χάρισε έναν γιο. Μέχρι την ηλικία των 29, τα πάντα κυλούσαν ήρεμα και ο βασιλιάς Σουντοντάνα ήταν προσεκτικός ώστε ο γιος του να μη γνωρίσει δυστυχία, παρόλα αυτά όμως, ο Σιντάρτα δεν ένιωθε ικανοποιημένος</w:t>
      </w:r>
      <w:r>
        <w:rPr>
          <w:rStyle w:val="a3"/>
          <w:rFonts w:ascii="Palatino Linotype" w:hAnsi="Palatino Linotype"/>
          <w:b w:val="0"/>
          <w:bCs w:val="0"/>
          <w:color w:val="2A2A2A"/>
          <w:sz w:val="20"/>
          <w:szCs w:val="20"/>
        </w:rPr>
        <w:t>.</w:t>
      </w:r>
    </w:p>
    <w:p w:rsidR="00A509C0" w:rsidRPr="00450617" w:rsidRDefault="00A509C0" w:rsidP="00A509C0">
      <w:pPr>
        <w:jc w:val="both"/>
        <w:rPr>
          <w:rStyle w:val="a3"/>
          <w:rFonts w:ascii="Palatino Linotype" w:hAnsi="Palatino Linotype"/>
          <w:b w:val="0"/>
          <w:bCs w:val="0"/>
          <w:color w:val="2A2A2A"/>
          <w:sz w:val="20"/>
          <w:szCs w:val="20"/>
        </w:rPr>
      </w:pPr>
      <w:r w:rsidRPr="00450617">
        <w:rPr>
          <w:rStyle w:val="a3"/>
          <w:rFonts w:ascii="Palatino Linotype" w:hAnsi="Palatino Linotype"/>
          <w:b w:val="0"/>
          <w:bCs w:val="0"/>
          <w:color w:val="2A2A2A"/>
          <w:sz w:val="20"/>
          <w:szCs w:val="20"/>
        </w:rPr>
        <w:t xml:space="preserve">Μια μέρα, πήρε το άλογό του και αποφάσισε να γνωρίσει τους υπηκόους του. Ο πατέρας του προσπάθησε να απομακρυνθούν όλοι οι δυστυχισμένοι, γερασμένοι και άρρωστοι άνθρωποι. Παρόλα αυτά όμως, ο πρίγκιπας Σιντάρτα είδε έναν γέρο, έναν άρρωστο και έναν νεκρό στην πυρά. Βαθιά θλιμμένος από την ανθρώπινη δυστυχία, αποφάσισε πως έπρεπε να βρει έναν τρόπο να σώσει την ανθρωπότητα από τον πόνο. </w:t>
      </w:r>
      <w:r w:rsidR="00FB1E35">
        <w:rPr>
          <w:rStyle w:val="a3"/>
          <w:rFonts w:ascii="Palatino Linotype" w:hAnsi="Palatino Linotype"/>
          <w:b w:val="0"/>
          <w:bCs w:val="0"/>
          <w:color w:val="2A2A2A"/>
          <w:sz w:val="20"/>
          <w:szCs w:val="20"/>
        </w:rPr>
        <w:t>Η τριπλή αυτή συνάντηση συγκλόνισε κατάβαθα τον προικισμένο πρίγκιπα∙ του δίδαξε τη ματαιότητα της ζωής και τον έκανε να μάθει ότι τη ζωή δεν την κυβερνά η επιθυμία και η χαρά, αλλά ο πόνος και ο θάνατος. Ό,τι μέχρι τώρα χαιρόταν, του φάνηκε δίχως νόημα.</w:t>
      </w:r>
    </w:p>
    <w:p w:rsidR="00FB1E35" w:rsidRDefault="00FB1E35" w:rsidP="00FB1E35">
      <w:pPr>
        <w:pStyle w:val="2"/>
        <w:spacing w:before="0" w:after="0"/>
        <w:jc w:val="both"/>
        <w:rPr>
          <w:rStyle w:val="a3"/>
          <w:rFonts w:ascii="Palatino Linotype" w:hAnsi="Palatino Linotype"/>
          <w:i w:val="0"/>
          <w:iCs w:val="0"/>
          <w:color w:val="2A2A2A"/>
          <w:sz w:val="20"/>
          <w:szCs w:val="20"/>
        </w:rPr>
      </w:pPr>
      <w:r>
        <w:rPr>
          <w:rStyle w:val="a3"/>
          <w:rFonts w:ascii="Palatino Linotype" w:hAnsi="Palatino Linotype"/>
          <w:i w:val="0"/>
          <w:iCs w:val="0"/>
          <w:color w:val="2A2A2A"/>
          <w:sz w:val="20"/>
          <w:szCs w:val="20"/>
        </w:rPr>
        <w:lastRenderedPageBreak/>
        <w:t>Λίγο όμως αργότερα, η</w:t>
      </w:r>
      <w:r w:rsidR="00A509C0" w:rsidRPr="00450617">
        <w:rPr>
          <w:rStyle w:val="a3"/>
          <w:rFonts w:ascii="Palatino Linotype" w:hAnsi="Palatino Linotype"/>
          <w:i w:val="0"/>
          <w:iCs w:val="0"/>
          <w:color w:val="2A2A2A"/>
          <w:sz w:val="20"/>
          <w:szCs w:val="20"/>
        </w:rPr>
        <w:t xml:space="preserve"> </w:t>
      </w:r>
      <w:r>
        <w:rPr>
          <w:rStyle w:val="a3"/>
          <w:rFonts w:ascii="Palatino Linotype" w:hAnsi="Palatino Linotype"/>
          <w:i w:val="0"/>
          <w:iCs w:val="0"/>
          <w:color w:val="2A2A2A"/>
          <w:sz w:val="20"/>
          <w:szCs w:val="20"/>
        </w:rPr>
        <w:t>εμπειρία της συνάντησης με</w:t>
      </w:r>
      <w:r w:rsidR="00A509C0" w:rsidRPr="00450617">
        <w:rPr>
          <w:rStyle w:val="a3"/>
          <w:rFonts w:ascii="Palatino Linotype" w:hAnsi="Palatino Linotype"/>
          <w:i w:val="0"/>
          <w:iCs w:val="0"/>
          <w:color w:val="2A2A2A"/>
          <w:sz w:val="20"/>
          <w:szCs w:val="20"/>
        </w:rPr>
        <w:t xml:space="preserve"> ε</w:t>
      </w:r>
      <w:r>
        <w:rPr>
          <w:rStyle w:val="a3"/>
          <w:rFonts w:ascii="Palatino Linotype" w:hAnsi="Palatino Linotype"/>
          <w:i w:val="0"/>
          <w:iCs w:val="0"/>
          <w:color w:val="2A2A2A"/>
          <w:sz w:val="20"/>
          <w:szCs w:val="20"/>
        </w:rPr>
        <w:t>ναν</w:t>
      </w:r>
      <w:r w:rsidR="00A509C0" w:rsidRPr="00450617">
        <w:rPr>
          <w:rStyle w:val="a3"/>
          <w:rFonts w:ascii="Palatino Linotype" w:hAnsi="Palatino Linotype"/>
          <w:i w:val="0"/>
          <w:iCs w:val="0"/>
          <w:color w:val="2A2A2A"/>
          <w:sz w:val="20"/>
          <w:szCs w:val="20"/>
        </w:rPr>
        <w:t xml:space="preserve"> ασκητή, </w:t>
      </w:r>
      <w:r>
        <w:rPr>
          <w:rStyle w:val="a3"/>
          <w:rFonts w:ascii="Palatino Linotype" w:hAnsi="Palatino Linotype"/>
          <w:i w:val="0"/>
          <w:iCs w:val="0"/>
          <w:color w:val="2A2A2A"/>
          <w:sz w:val="20"/>
          <w:szCs w:val="20"/>
        </w:rPr>
        <w:t>του έδειξε ότι υπάρχει οδός σωτηρίας και ότι τα βαθιά υπαρξιακά ερωτήματα σχετικά με τη ζωή και το</w:t>
      </w:r>
      <w:r w:rsidR="00936C9D">
        <w:rPr>
          <w:rStyle w:val="a3"/>
          <w:rFonts w:ascii="Palatino Linotype" w:hAnsi="Palatino Linotype"/>
          <w:i w:val="0"/>
          <w:iCs w:val="0"/>
          <w:color w:val="2A2A2A"/>
          <w:sz w:val="20"/>
          <w:szCs w:val="20"/>
        </w:rPr>
        <w:t>ν</w:t>
      </w:r>
      <w:r>
        <w:rPr>
          <w:rStyle w:val="a3"/>
          <w:rFonts w:ascii="Palatino Linotype" w:hAnsi="Palatino Linotype"/>
          <w:i w:val="0"/>
          <w:iCs w:val="0"/>
          <w:color w:val="2A2A2A"/>
          <w:sz w:val="20"/>
          <w:szCs w:val="20"/>
        </w:rPr>
        <w:t xml:space="preserve"> θάνατο, μόνο η θρησκευτική ζωή μπορεί να τα λύσει. </w:t>
      </w:r>
      <w:r w:rsidR="00683775">
        <w:rPr>
          <w:rStyle w:val="a3"/>
          <w:rFonts w:ascii="Palatino Linotype" w:hAnsi="Palatino Linotype"/>
          <w:i w:val="0"/>
          <w:iCs w:val="0"/>
          <w:color w:val="2A2A2A"/>
          <w:sz w:val="20"/>
          <w:szCs w:val="20"/>
        </w:rPr>
        <w:t>Υπό την επήρεια των συνταρακτικών του εμπειριών πήρε τη μεγάλη απόφαση. Σε ηλικία 29 ετών εγκατέλειψε το παλάτι, τη γυναίκα του και το νεογέννητο παιδί του και έφυγε για την έρημο αναζητώντας την αλήθεια της σωτηρίας. Έγινε περιπλανώμενος ασκητής για επτά ολόκληρα χρόνια. Αργότερα ο Βούδας διηγήθηκε ως εξής τη μεγάλη του απόφαση:</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Έτσι λοιπόν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Ενώ ήμουν στην ακμή της ευτυχισμένης νεότητας,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 xml:space="preserve">στο πρώτο άνθος της ζωής,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 xml:space="preserve">αντίθετα προς την επιθυμία των γονέων μου,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 xml:space="preserve">που θρηνούσαν και έχυναν δάκρυα,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 xml:space="preserve">έκοψα τα μαλλιά και τα γένια μου,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 xml:space="preserve">ντύθηκα κίτρινα ενδύματα </w:t>
      </w:r>
    </w:p>
    <w:p w:rsidR="00683775" w:rsidRPr="00683775" w:rsidRDefault="00683775" w:rsidP="00286D6B">
      <w:pPr>
        <w:ind w:left="720"/>
        <w:rPr>
          <w:rFonts w:ascii="Palatino Linotype" w:hAnsi="Palatino Linotype"/>
          <w:i/>
          <w:iCs/>
          <w:sz w:val="20"/>
          <w:szCs w:val="20"/>
        </w:rPr>
      </w:pPr>
      <w:r w:rsidRPr="00683775">
        <w:rPr>
          <w:rFonts w:ascii="Palatino Linotype" w:hAnsi="Palatino Linotype"/>
          <w:i/>
          <w:iCs/>
          <w:sz w:val="20"/>
          <w:szCs w:val="20"/>
        </w:rPr>
        <w:t>και έφυγα από την εστία στον ανέστιο βίο.</w:t>
      </w:r>
    </w:p>
    <w:p w:rsidR="00683775" w:rsidRDefault="00683775" w:rsidP="00683775">
      <w:pPr>
        <w:jc w:val="both"/>
        <w:rPr>
          <w:rStyle w:val="a3"/>
          <w:rFonts w:ascii="Palatino Linotype" w:hAnsi="Palatino Linotype"/>
          <w:b w:val="0"/>
          <w:bCs w:val="0"/>
          <w:color w:val="2A2A2A"/>
          <w:sz w:val="20"/>
          <w:szCs w:val="20"/>
        </w:rPr>
      </w:pPr>
      <w:r w:rsidRPr="00683775">
        <w:rPr>
          <w:rStyle w:val="a3"/>
          <w:rFonts w:ascii="Palatino Linotype" w:hAnsi="Palatino Linotype"/>
          <w:b w:val="0"/>
          <w:bCs w:val="0"/>
          <w:color w:val="2A2A2A"/>
          <w:sz w:val="20"/>
          <w:szCs w:val="20"/>
        </w:rPr>
        <w:t xml:space="preserve">Ακολούθησαν και άλλα χρόνια σκληρής άσκησης. </w:t>
      </w:r>
      <w:r w:rsidR="00A509C0" w:rsidRPr="00683775">
        <w:rPr>
          <w:rStyle w:val="a3"/>
          <w:rFonts w:ascii="Palatino Linotype" w:hAnsi="Palatino Linotype"/>
          <w:b w:val="0"/>
          <w:bCs w:val="0"/>
          <w:color w:val="2A2A2A"/>
          <w:sz w:val="20"/>
          <w:szCs w:val="20"/>
        </w:rPr>
        <w:t>Πολλοί ήταν αυτοί που θαύμαζαν τις προσπάθειές του και αποφάσισαν να γίνουν μαθητές του. Οι σκληρές στερήσεις κόντεψαν να οδηγήσουν τον Σιντάρτα στο</w:t>
      </w:r>
      <w:r w:rsidR="00EA5D6D">
        <w:rPr>
          <w:rStyle w:val="a3"/>
          <w:rFonts w:ascii="Palatino Linotype" w:hAnsi="Palatino Linotype"/>
          <w:b w:val="0"/>
          <w:bCs w:val="0"/>
          <w:color w:val="2A2A2A"/>
          <w:sz w:val="20"/>
          <w:szCs w:val="20"/>
        </w:rPr>
        <w:t>ν</w:t>
      </w:r>
      <w:r w:rsidR="00A509C0" w:rsidRPr="00683775">
        <w:rPr>
          <w:rStyle w:val="a3"/>
          <w:rFonts w:ascii="Palatino Linotype" w:hAnsi="Palatino Linotype"/>
          <w:b w:val="0"/>
          <w:bCs w:val="0"/>
          <w:color w:val="2A2A2A"/>
          <w:sz w:val="20"/>
          <w:szCs w:val="20"/>
        </w:rPr>
        <w:t xml:space="preserve"> θάνατο. Τότε συνειδητοποίησε πως οι ακρότητες δεν προσφέρουν καμία πρόοδο στην πνευματική ζωή και καμία απάντηση στην αναζήτηση της αλήθειας. Έτσι, ανακάλυψε τη Μέση Οδό, έναν ισορροπημένο τρόπο ζωής, μακριά από ακρότητες. </w:t>
      </w:r>
      <w:r>
        <w:rPr>
          <w:rStyle w:val="a3"/>
          <w:rFonts w:ascii="Palatino Linotype" w:hAnsi="Palatino Linotype"/>
          <w:b w:val="0"/>
          <w:bCs w:val="0"/>
          <w:color w:val="2A2A2A"/>
          <w:sz w:val="20"/>
          <w:szCs w:val="20"/>
        </w:rPr>
        <w:t xml:space="preserve">Οι θρύλοι για τη δραματική πάλη του ασκητή Σιντάρτα με τα πάθη και τους διαλογισμούς του συμβολίζουν για τους οπαδούς του τέλεια ηθικά κάθαρση, στην οποία έφτασε ο διδάσκαλός τους. </w:t>
      </w:r>
    </w:p>
    <w:p w:rsidR="002C4DBC" w:rsidRDefault="00A509C0" w:rsidP="00683775">
      <w:pPr>
        <w:jc w:val="both"/>
        <w:rPr>
          <w:rStyle w:val="a3"/>
          <w:rFonts w:ascii="Palatino Linotype" w:hAnsi="Palatino Linotype"/>
          <w:b w:val="0"/>
          <w:bCs w:val="0"/>
          <w:color w:val="2A2A2A"/>
          <w:sz w:val="20"/>
          <w:szCs w:val="20"/>
        </w:rPr>
      </w:pPr>
      <w:r w:rsidRPr="00683775">
        <w:rPr>
          <w:rStyle w:val="a3"/>
          <w:rFonts w:ascii="Palatino Linotype" w:hAnsi="Palatino Linotype"/>
          <w:b w:val="0"/>
          <w:bCs w:val="0"/>
          <w:color w:val="2A2A2A"/>
          <w:sz w:val="20"/>
          <w:szCs w:val="20"/>
        </w:rPr>
        <w:t xml:space="preserve">Στην ηλικία των 35, κατέκτησε τη </w:t>
      </w:r>
      <w:r w:rsidRPr="00683775">
        <w:rPr>
          <w:rStyle w:val="a3"/>
          <w:rFonts w:ascii="Palatino Linotype" w:hAnsi="Palatino Linotype"/>
          <w:i/>
          <w:iCs/>
          <w:color w:val="2A2A2A"/>
          <w:sz w:val="20"/>
          <w:szCs w:val="20"/>
        </w:rPr>
        <w:t>Φώτιση</w:t>
      </w:r>
      <w:r w:rsidR="00683775">
        <w:rPr>
          <w:rStyle w:val="a3"/>
          <w:rFonts w:ascii="Palatino Linotype" w:hAnsi="Palatino Linotype"/>
          <w:b w:val="0"/>
          <w:bCs w:val="0"/>
          <w:color w:val="2A2A2A"/>
          <w:sz w:val="20"/>
          <w:szCs w:val="20"/>
        </w:rPr>
        <w:t>. Με τη Φώτιση</w:t>
      </w:r>
      <w:r w:rsidRPr="00683775">
        <w:rPr>
          <w:rStyle w:val="a3"/>
          <w:rFonts w:ascii="Palatino Linotype" w:hAnsi="Palatino Linotype"/>
          <w:b w:val="0"/>
          <w:bCs w:val="0"/>
          <w:color w:val="2A2A2A"/>
          <w:sz w:val="20"/>
          <w:szCs w:val="20"/>
        </w:rPr>
        <w:t xml:space="preserve">, </w:t>
      </w:r>
      <w:r w:rsidR="00683775">
        <w:rPr>
          <w:rStyle w:val="a3"/>
          <w:rFonts w:ascii="Palatino Linotype" w:hAnsi="Palatino Linotype"/>
          <w:b w:val="0"/>
          <w:bCs w:val="0"/>
          <w:color w:val="2A2A2A"/>
          <w:sz w:val="20"/>
          <w:szCs w:val="20"/>
        </w:rPr>
        <w:t>κατανόησε το</w:t>
      </w:r>
      <w:r w:rsidR="00936C9D">
        <w:rPr>
          <w:rStyle w:val="a3"/>
          <w:rFonts w:ascii="Palatino Linotype" w:hAnsi="Palatino Linotype"/>
          <w:b w:val="0"/>
          <w:bCs w:val="0"/>
          <w:color w:val="2A2A2A"/>
          <w:sz w:val="20"/>
          <w:szCs w:val="20"/>
        </w:rPr>
        <w:t>ν</w:t>
      </w:r>
      <w:r w:rsidR="00683775">
        <w:rPr>
          <w:rStyle w:val="a3"/>
          <w:rFonts w:ascii="Palatino Linotype" w:hAnsi="Palatino Linotype"/>
          <w:b w:val="0"/>
          <w:bCs w:val="0"/>
          <w:color w:val="2A2A2A"/>
          <w:sz w:val="20"/>
          <w:szCs w:val="20"/>
        </w:rPr>
        <w:t xml:space="preserve"> νόμο των σχέσεων των πραγμάτων μεταξύ τους και </w:t>
      </w:r>
      <w:r w:rsidRPr="00683775">
        <w:rPr>
          <w:rStyle w:val="a3"/>
          <w:rFonts w:ascii="Palatino Linotype" w:hAnsi="Palatino Linotype"/>
          <w:b w:val="0"/>
          <w:bCs w:val="0"/>
          <w:color w:val="2A2A2A"/>
          <w:sz w:val="20"/>
          <w:szCs w:val="20"/>
        </w:rPr>
        <w:t xml:space="preserve">απέκτησε πλήρη επίγνωση της αιτίας της δυστυχίας, και τα βήματα που είναι απαραίτητα για να εξαλειφθεί. </w:t>
      </w:r>
      <w:r w:rsidR="002C4DBC">
        <w:rPr>
          <w:rStyle w:val="a3"/>
          <w:rFonts w:ascii="Palatino Linotype" w:hAnsi="Palatino Linotype"/>
          <w:b w:val="0"/>
          <w:bCs w:val="0"/>
          <w:color w:val="2A2A2A"/>
          <w:sz w:val="20"/>
          <w:szCs w:val="20"/>
        </w:rPr>
        <w:t>Περιγράφοντας ο ίδιος αργότερα την εμπειρία του στους μαθητές του λέει:</w:t>
      </w:r>
    </w:p>
    <w:p w:rsidR="002C4DBC" w:rsidRDefault="002C4DBC" w:rsidP="00683775">
      <w:pPr>
        <w:jc w:val="both"/>
        <w:rPr>
          <w:rStyle w:val="a3"/>
          <w:rFonts w:ascii="Palatino Linotype" w:hAnsi="Palatino Linotype"/>
          <w:b w:val="0"/>
          <w:bCs w:val="0"/>
          <w:color w:val="2A2A2A"/>
          <w:sz w:val="20"/>
          <w:szCs w:val="20"/>
        </w:rPr>
      </w:pPr>
      <w:r>
        <w:rPr>
          <w:rStyle w:val="a3"/>
          <w:rFonts w:ascii="Palatino Linotype" w:hAnsi="Palatino Linotype"/>
          <w:b w:val="0"/>
          <w:bCs w:val="0"/>
          <w:color w:val="2A2A2A"/>
          <w:sz w:val="20"/>
          <w:szCs w:val="20"/>
        </w:rPr>
        <w:t>«</w:t>
      </w:r>
      <w:r w:rsidRPr="002C4DBC">
        <w:rPr>
          <w:rStyle w:val="a3"/>
          <w:rFonts w:ascii="Palatino Linotype" w:hAnsi="Palatino Linotype"/>
          <w:b w:val="0"/>
          <w:bCs w:val="0"/>
          <w:i/>
          <w:iCs/>
          <w:color w:val="2A2A2A"/>
          <w:sz w:val="20"/>
          <w:szCs w:val="20"/>
        </w:rPr>
        <w:t>Αληθινά, εγώ βρήκα τη διδασκαλία την ανεξιχνίαστη, την οποία είναι δύσκολο να τη δεις και να την εννοήσεις, την καθαρή, την έξοχη, η οποία δεν αποκτάται με τον λογικό νου, τη λεπτ</w:t>
      </w:r>
      <w:r>
        <w:rPr>
          <w:rStyle w:val="a3"/>
          <w:rFonts w:ascii="Palatino Linotype" w:hAnsi="Palatino Linotype"/>
          <w:b w:val="0"/>
          <w:bCs w:val="0"/>
          <w:i/>
          <w:iCs/>
          <w:color w:val="2A2A2A"/>
          <w:sz w:val="20"/>
          <w:szCs w:val="20"/>
        </w:rPr>
        <w:t xml:space="preserve">ή, </w:t>
      </w:r>
      <w:r w:rsidRPr="002C4DBC">
        <w:rPr>
          <w:rStyle w:val="a3"/>
          <w:rFonts w:ascii="Palatino Linotype" w:hAnsi="Palatino Linotype"/>
          <w:b w:val="0"/>
          <w:bCs w:val="0"/>
          <w:i/>
          <w:iCs/>
          <w:color w:val="2A2A2A"/>
          <w:sz w:val="20"/>
          <w:szCs w:val="20"/>
        </w:rPr>
        <w:t xml:space="preserve"> η οποία μόνο από τον σοφό κατανοείται</w:t>
      </w:r>
      <w:r>
        <w:rPr>
          <w:rStyle w:val="a3"/>
          <w:rFonts w:ascii="Palatino Linotype" w:hAnsi="Palatino Linotype"/>
          <w:b w:val="0"/>
          <w:bCs w:val="0"/>
          <w:color w:val="2A2A2A"/>
          <w:sz w:val="20"/>
          <w:szCs w:val="20"/>
        </w:rPr>
        <w:t>».</w:t>
      </w:r>
    </w:p>
    <w:p w:rsidR="002C4DBC" w:rsidRDefault="002C4DBC" w:rsidP="002C4DBC">
      <w:pPr>
        <w:jc w:val="both"/>
        <w:rPr>
          <w:rStyle w:val="a3"/>
          <w:rFonts w:ascii="Palatino Linotype" w:hAnsi="Palatino Linotype"/>
          <w:b w:val="0"/>
          <w:bCs w:val="0"/>
          <w:color w:val="2A2A2A"/>
          <w:sz w:val="20"/>
          <w:szCs w:val="20"/>
        </w:rPr>
      </w:pPr>
      <w:r w:rsidRPr="00683775">
        <w:rPr>
          <w:rStyle w:val="a3"/>
          <w:rFonts w:ascii="Palatino Linotype" w:hAnsi="Palatino Linotype"/>
          <w:b w:val="0"/>
          <w:bCs w:val="0"/>
          <w:color w:val="2A2A2A"/>
          <w:sz w:val="20"/>
          <w:szCs w:val="20"/>
        </w:rPr>
        <w:t>Από αυτή τη στιγμή οι οπαδοί του έπαψαν να τον αποκαλούν με το κανονικό του όνομα και άρχισαν να αναφέρονται σε αυτόν ως το</w:t>
      </w:r>
      <w:r w:rsidR="00936C9D">
        <w:rPr>
          <w:rStyle w:val="a3"/>
          <w:rFonts w:ascii="Palatino Linotype" w:hAnsi="Palatino Linotype"/>
          <w:b w:val="0"/>
          <w:bCs w:val="0"/>
          <w:color w:val="2A2A2A"/>
          <w:sz w:val="20"/>
          <w:szCs w:val="20"/>
        </w:rPr>
        <w:t>ν</w:t>
      </w:r>
      <w:r w:rsidRPr="00683775">
        <w:rPr>
          <w:rStyle w:val="a3"/>
          <w:rFonts w:ascii="Palatino Linotype" w:hAnsi="Palatino Linotype"/>
          <w:b w:val="0"/>
          <w:bCs w:val="0"/>
          <w:color w:val="2A2A2A"/>
          <w:sz w:val="20"/>
          <w:szCs w:val="20"/>
        </w:rPr>
        <w:t xml:space="preserve"> </w:t>
      </w:r>
      <w:r w:rsidRPr="00683775">
        <w:rPr>
          <w:rStyle w:val="a3"/>
          <w:rFonts w:ascii="Palatino Linotype" w:hAnsi="Palatino Linotype"/>
          <w:i/>
          <w:iCs/>
          <w:color w:val="2A2A2A"/>
          <w:sz w:val="20"/>
          <w:szCs w:val="20"/>
        </w:rPr>
        <w:t>Βούδα</w:t>
      </w:r>
      <w:r w:rsidRPr="00683775">
        <w:rPr>
          <w:rStyle w:val="a3"/>
          <w:rFonts w:ascii="Palatino Linotype" w:hAnsi="Palatino Linotype"/>
          <w:b w:val="0"/>
          <w:bCs w:val="0"/>
          <w:color w:val="2A2A2A"/>
          <w:sz w:val="20"/>
          <w:szCs w:val="20"/>
        </w:rPr>
        <w:t xml:space="preserve">, τον </w:t>
      </w:r>
      <w:r w:rsidRPr="00683775">
        <w:rPr>
          <w:rStyle w:val="a3"/>
          <w:rFonts w:ascii="Palatino Linotype" w:hAnsi="Palatino Linotype"/>
          <w:i/>
          <w:iCs/>
          <w:color w:val="2A2A2A"/>
          <w:sz w:val="20"/>
          <w:szCs w:val="20"/>
        </w:rPr>
        <w:t>Αφυπνισμένο</w:t>
      </w:r>
      <w:r w:rsidRPr="00683775">
        <w:rPr>
          <w:rStyle w:val="a3"/>
          <w:rFonts w:ascii="Palatino Linotype" w:hAnsi="Palatino Linotype"/>
          <w:b w:val="0"/>
          <w:bCs w:val="0"/>
          <w:color w:val="2A2A2A"/>
          <w:sz w:val="20"/>
          <w:szCs w:val="20"/>
        </w:rPr>
        <w:t xml:space="preserve"> ή </w:t>
      </w:r>
      <w:r w:rsidRPr="00683775">
        <w:rPr>
          <w:rStyle w:val="a3"/>
          <w:rFonts w:ascii="Palatino Linotype" w:hAnsi="Palatino Linotype"/>
          <w:i/>
          <w:iCs/>
          <w:color w:val="2A2A2A"/>
          <w:sz w:val="20"/>
          <w:szCs w:val="20"/>
        </w:rPr>
        <w:t>Φωτισμένο</w:t>
      </w:r>
      <w:r w:rsidRPr="00683775">
        <w:rPr>
          <w:rStyle w:val="a3"/>
          <w:rFonts w:ascii="Palatino Linotype" w:hAnsi="Palatino Linotype"/>
          <w:b w:val="0"/>
          <w:bCs w:val="0"/>
          <w:color w:val="2A2A2A"/>
          <w:sz w:val="20"/>
          <w:szCs w:val="20"/>
        </w:rPr>
        <w:t xml:space="preserve">. Τις ανακαλύψεις του τις αποκάλεσε «Τέσσερις Ευγενικές Αλήθειες». Ο άνθρωπος που κατανοεί αυτές τις αλήθειες μπορεί να απελευθερωθεί από τη δυστυχία.  </w:t>
      </w:r>
    </w:p>
    <w:p w:rsidR="002C4DBC" w:rsidRDefault="002C4DBC" w:rsidP="002C4DBC">
      <w:pPr>
        <w:jc w:val="both"/>
        <w:rPr>
          <w:rStyle w:val="a3"/>
          <w:rFonts w:ascii="Palatino Linotype" w:hAnsi="Palatino Linotype"/>
          <w:b w:val="0"/>
          <w:bCs w:val="0"/>
          <w:color w:val="2A2A2A"/>
          <w:sz w:val="20"/>
          <w:szCs w:val="20"/>
        </w:rPr>
      </w:pPr>
      <w:r>
        <w:rPr>
          <w:rStyle w:val="a3"/>
          <w:rFonts w:ascii="Palatino Linotype" w:hAnsi="Palatino Linotype"/>
          <w:b w:val="0"/>
          <w:bCs w:val="0"/>
          <w:color w:val="2A2A2A"/>
          <w:sz w:val="20"/>
          <w:szCs w:val="20"/>
        </w:rPr>
        <w:t>Για σαράντα περίπου χρόνια ο Βούδας διέσχιζε με τους μαθητές του ολόκληρη την περιοχή της μέσης λεκάνης του Γάγγη και έφτανε ως τις υπώρειες των Ιμαλαΐων κηρύττοντας ανεξαιρέτως σε φτωχούς και πλούσιους, σε δικαίους και αδίκους, σε σοφούς και αγράμματους, χωρίς να κάνει διάκριση κοινωνικών τάξεων. Χωρίς να στραφεί εναντίον των κοινωνικών τάξεων, με τη στάση του ουσιαστικά τις κατήργησε.</w:t>
      </w:r>
    </w:p>
    <w:p w:rsidR="002C4DBC" w:rsidRDefault="002C4DBC" w:rsidP="002C4DBC">
      <w:pPr>
        <w:jc w:val="both"/>
        <w:rPr>
          <w:rStyle w:val="a3"/>
          <w:rFonts w:ascii="Palatino Linotype" w:hAnsi="Palatino Linotype"/>
          <w:b w:val="0"/>
          <w:bCs w:val="0"/>
          <w:color w:val="2A2A2A"/>
          <w:sz w:val="20"/>
          <w:szCs w:val="20"/>
        </w:rPr>
      </w:pPr>
      <w:r>
        <w:rPr>
          <w:rStyle w:val="a3"/>
          <w:rFonts w:ascii="Palatino Linotype" w:hAnsi="Palatino Linotype"/>
          <w:b w:val="0"/>
          <w:bCs w:val="0"/>
          <w:color w:val="2A2A2A"/>
          <w:sz w:val="20"/>
          <w:szCs w:val="20"/>
        </w:rPr>
        <w:t xml:space="preserve">Ένα μεγάλο πλήθος από μαθητές τον ακολουθούσαν. Επαιτούσαν την τροφή τους και σε αντάλλαγμά της κήρυττε τη διδασκαλία του. </w:t>
      </w:r>
    </w:p>
    <w:p w:rsidR="002C4DBC" w:rsidRDefault="002C4DBC" w:rsidP="002C4DBC">
      <w:pPr>
        <w:jc w:val="both"/>
        <w:rPr>
          <w:rStyle w:val="a3"/>
          <w:rFonts w:ascii="Palatino Linotype" w:hAnsi="Palatino Linotype"/>
          <w:b w:val="0"/>
          <w:bCs w:val="0"/>
          <w:color w:val="2A2A2A"/>
          <w:sz w:val="20"/>
          <w:szCs w:val="20"/>
        </w:rPr>
      </w:pPr>
      <w:r>
        <w:rPr>
          <w:rStyle w:val="a3"/>
          <w:rFonts w:ascii="Palatino Linotype" w:hAnsi="Palatino Linotype"/>
          <w:b w:val="0"/>
          <w:bCs w:val="0"/>
          <w:color w:val="2A2A2A"/>
          <w:sz w:val="20"/>
          <w:szCs w:val="20"/>
        </w:rPr>
        <w:t>Ίδρυσε μοναστήρια, που δεν ήταν παρά απλά καταλύματα μέσα σε ιδιωτικά δάση, κοντά σε πόλεις, που του τα είχαν παραχωρήσει πλούσιοι οπαδοί και φίλοι του. Στην κοινότητα των μοναχών επικρατούσε πλήρης ισότητα. Η μόνη διαβάθμιση ήταν η αρχαιότητα προσχώρησης των μοναχών στην κοινότητα.</w:t>
      </w:r>
      <w:r w:rsidR="00811F0C">
        <w:rPr>
          <w:rStyle w:val="a3"/>
          <w:rFonts w:ascii="Palatino Linotype" w:hAnsi="Palatino Linotype"/>
          <w:b w:val="0"/>
          <w:bCs w:val="0"/>
          <w:color w:val="2A2A2A"/>
          <w:sz w:val="20"/>
          <w:szCs w:val="20"/>
        </w:rPr>
        <w:t xml:space="preserve"> Σύντομα ο Βούδας ίδρυσε και τάξη γυναικών μοναχών.</w:t>
      </w:r>
    </w:p>
    <w:p w:rsidR="00811F0C" w:rsidRDefault="00A509C0" w:rsidP="00811F0C">
      <w:pPr>
        <w:jc w:val="both"/>
        <w:rPr>
          <w:rStyle w:val="a3"/>
          <w:rFonts w:ascii="Palatino Linotype" w:hAnsi="Palatino Linotype"/>
          <w:b w:val="0"/>
          <w:bCs w:val="0"/>
          <w:color w:val="2A2A2A"/>
          <w:sz w:val="20"/>
          <w:szCs w:val="20"/>
        </w:rPr>
      </w:pPr>
      <w:r w:rsidRPr="00450617">
        <w:rPr>
          <w:rStyle w:val="a3"/>
          <w:rFonts w:ascii="Palatino Linotype" w:hAnsi="Palatino Linotype"/>
          <w:b w:val="0"/>
          <w:bCs w:val="0"/>
          <w:color w:val="2A2A2A"/>
          <w:sz w:val="20"/>
          <w:szCs w:val="20"/>
        </w:rPr>
        <w:t xml:space="preserve">Στην ηλικία των 80, </w:t>
      </w:r>
      <w:r w:rsidR="00811F0C">
        <w:rPr>
          <w:rStyle w:val="a3"/>
          <w:rFonts w:ascii="Palatino Linotype" w:hAnsi="Palatino Linotype"/>
          <w:b w:val="0"/>
          <w:bCs w:val="0"/>
          <w:color w:val="2A2A2A"/>
          <w:sz w:val="20"/>
          <w:szCs w:val="20"/>
        </w:rPr>
        <w:t xml:space="preserve">αισθάνθηκε τον επερχόμενο </w:t>
      </w:r>
      <w:r w:rsidRPr="00450617">
        <w:rPr>
          <w:rStyle w:val="a3"/>
          <w:rFonts w:ascii="Palatino Linotype" w:hAnsi="Palatino Linotype"/>
          <w:b w:val="0"/>
          <w:bCs w:val="0"/>
          <w:color w:val="2A2A2A"/>
          <w:sz w:val="20"/>
          <w:szCs w:val="20"/>
        </w:rPr>
        <w:t>θάνατό του</w:t>
      </w:r>
      <w:r w:rsidR="00811F0C">
        <w:rPr>
          <w:rStyle w:val="a3"/>
          <w:rFonts w:ascii="Palatino Linotype" w:hAnsi="Palatino Linotype"/>
          <w:b w:val="0"/>
          <w:bCs w:val="0"/>
          <w:color w:val="2A2A2A"/>
          <w:sz w:val="20"/>
          <w:szCs w:val="20"/>
        </w:rPr>
        <w:t xml:space="preserve"> και θέλησε να μεταβεί στην ιδιαίτερη πατρίδα του</w:t>
      </w:r>
      <w:r w:rsidRPr="00450617">
        <w:rPr>
          <w:rStyle w:val="a3"/>
          <w:rFonts w:ascii="Palatino Linotype" w:hAnsi="Palatino Linotype"/>
          <w:b w:val="0"/>
          <w:bCs w:val="0"/>
          <w:color w:val="2A2A2A"/>
          <w:sz w:val="20"/>
          <w:szCs w:val="20"/>
        </w:rPr>
        <w:t xml:space="preserve">. </w:t>
      </w:r>
      <w:r w:rsidR="00811F0C">
        <w:rPr>
          <w:rStyle w:val="a3"/>
          <w:rFonts w:ascii="Palatino Linotype" w:hAnsi="Palatino Linotype"/>
          <w:b w:val="0"/>
          <w:bCs w:val="0"/>
          <w:color w:val="2A2A2A"/>
          <w:sz w:val="20"/>
          <w:szCs w:val="20"/>
        </w:rPr>
        <w:t>Καθ’ οδόν ασθένησε και σταμάτησε εξαντλημένος στα περίχωρα μιας πόλης. Στον απαρηγόρητο μαθητή που τον φρόντιζε είπε:</w:t>
      </w:r>
    </w:p>
    <w:p w:rsidR="00811F0C" w:rsidRPr="00811F0C" w:rsidRDefault="00811F0C" w:rsidP="00811F0C">
      <w:pPr>
        <w:jc w:val="both"/>
        <w:rPr>
          <w:rStyle w:val="a3"/>
          <w:rFonts w:ascii="Palatino Linotype" w:hAnsi="Palatino Linotype"/>
          <w:b w:val="0"/>
          <w:bCs w:val="0"/>
          <w:i/>
          <w:iCs/>
          <w:color w:val="2A2A2A"/>
          <w:sz w:val="20"/>
          <w:szCs w:val="20"/>
        </w:rPr>
      </w:pPr>
      <w:r w:rsidRPr="00811F0C">
        <w:rPr>
          <w:rStyle w:val="a3"/>
          <w:rFonts w:ascii="Palatino Linotype" w:hAnsi="Palatino Linotype"/>
          <w:b w:val="0"/>
          <w:bCs w:val="0"/>
          <w:i/>
          <w:iCs/>
          <w:color w:val="2A2A2A"/>
          <w:sz w:val="20"/>
          <w:szCs w:val="20"/>
        </w:rPr>
        <w:t xml:space="preserve">«Αρκετά Άναντα, δεν πρέπει να θλίβεσαι και να θρηνείς!  Δεν έχω ήδη επανειλημμένως κηρύξει ότι κάθε λύπη και κάθε χαρά μεταβάλλεται και χωρίζεται από μας και σ’ άλλα </w:t>
      </w:r>
      <w:r w:rsidRPr="00811F0C">
        <w:rPr>
          <w:rStyle w:val="a3"/>
          <w:rFonts w:ascii="Palatino Linotype" w:hAnsi="Palatino Linotype"/>
          <w:b w:val="0"/>
          <w:bCs w:val="0"/>
          <w:i/>
          <w:iCs/>
          <w:color w:val="2A2A2A"/>
          <w:sz w:val="20"/>
          <w:szCs w:val="20"/>
        </w:rPr>
        <w:lastRenderedPageBreak/>
        <w:t>μετατρέπεται;  Πώς θα μπορούσε να περιμένει κανείς, ώστε αυτό που γεννιέται, που δημιουργείται, που είναι συνδεδεμένο με αιτίες και προορισμένο για τον θάνατο να μην πεθάνει; Αυτό είναι πράγμα αδύνατο»</w:t>
      </w:r>
      <w:r>
        <w:rPr>
          <w:rStyle w:val="a3"/>
          <w:rFonts w:ascii="Palatino Linotype" w:hAnsi="Palatino Linotype"/>
          <w:b w:val="0"/>
          <w:bCs w:val="0"/>
          <w:i/>
          <w:iCs/>
          <w:color w:val="2A2A2A"/>
          <w:sz w:val="20"/>
          <w:szCs w:val="20"/>
        </w:rPr>
        <w:t xml:space="preserve">. </w:t>
      </w:r>
    </w:p>
    <w:p w:rsidR="00A509C0" w:rsidRPr="00450617" w:rsidRDefault="00A509C0" w:rsidP="00811F0C">
      <w:pPr>
        <w:jc w:val="both"/>
        <w:rPr>
          <w:rFonts w:ascii="Palatino Linotype" w:hAnsi="Palatino Linotype"/>
          <w:sz w:val="20"/>
          <w:szCs w:val="20"/>
        </w:rPr>
      </w:pPr>
      <w:r w:rsidRPr="00450617">
        <w:rPr>
          <w:rStyle w:val="a3"/>
          <w:rFonts w:ascii="Palatino Linotype" w:hAnsi="Palatino Linotype"/>
          <w:b w:val="0"/>
          <w:bCs w:val="0"/>
          <w:color w:val="2A2A2A"/>
          <w:sz w:val="20"/>
          <w:szCs w:val="20"/>
        </w:rPr>
        <w:t xml:space="preserve">Τις τελευταίες στιγμές της ζωής του, ο Βούδας ρώτησε τους </w:t>
      </w:r>
      <w:r w:rsidR="00811F0C">
        <w:rPr>
          <w:rStyle w:val="a3"/>
          <w:rFonts w:ascii="Palatino Linotype" w:hAnsi="Palatino Linotype"/>
          <w:b w:val="0"/>
          <w:bCs w:val="0"/>
          <w:color w:val="2A2A2A"/>
          <w:sz w:val="20"/>
          <w:szCs w:val="20"/>
        </w:rPr>
        <w:t xml:space="preserve">θλιμμένους </w:t>
      </w:r>
      <w:r w:rsidRPr="00450617">
        <w:rPr>
          <w:rStyle w:val="a3"/>
          <w:rFonts w:ascii="Palatino Linotype" w:hAnsi="Palatino Linotype"/>
          <w:b w:val="0"/>
          <w:bCs w:val="0"/>
          <w:color w:val="2A2A2A"/>
          <w:sz w:val="20"/>
          <w:szCs w:val="20"/>
        </w:rPr>
        <w:t xml:space="preserve">μοναχούς </w:t>
      </w:r>
      <w:r w:rsidR="00811F0C">
        <w:rPr>
          <w:rStyle w:val="a3"/>
          <w:rFonts w:ascii="Palatino Linotype" w:hAnsi="Palatino Linotype"/>
          <w:b w:val="0"/>
          <w:bCs w:val="0"/>
          <w:color w:val="2A2A2A"/>
          <w:sz w:val="20"/>
          <w:szCs w:val="20"/>
        </w:rPr>
        <w:t xml:space="preserve">του </w:t>
      </w:r>
      <w:r w:rsidRPr="00450617">
        <w:rPr>
          <w:rStyle w:val="a3"/>
          <w:rFonts w:ascii="Palatino Linotype" w:hAnsi="Palatino Linotype"/>
          <w:b w:val="0"/>
          <w:bCs w:val="0"/>
          <w:color w:val="2A2A2A"/>
          <w:sz w:val="20"/>
          <w:szCs w:val="20"/>
        </w:rPr>
        <w:t>αν είχαν κάποια ερώτηση ή την ανάγκη να τους διασαφηνίσει κάποιο σημείο της διδασκαλίας διώχνοντας κάθε αμφιβολία. Απάντησαν πως δεν είχαν καμία. Τα τελευταία λόγια του Βούδα ήταν: «</w:t>
      </w:r>
      <w:r w:rsidRPr="00811F0C">
        <w:rPr>
          <w:rStyle w:val="a3"/>
          <w:rFonts w:ascii="Palatino Linotype" w:hAnsi="Palatino Linotype"/>
          <w:b w:val="0"/>
          <w:bCs w:val="0"/>
          <w:i/>
          <w:iCs/>
          <w:color w:val="2A2A2A"/>
          <w:sz w:val="20"/>
          <w:szCs w:val="20"/>
        </w:rPr>
        <w:t>Όλα τα σύνθετα πράγματα χάνονται. Αγωνιστείτε επιμελώς για την απελευθέρωσή σας</w:t>
      </w:r>
      <w:r w:rsidRPr="00450617">
        <w:rPr>
          <w:rStyle w:val="a3"/>
          <w:rFonts w:ascii="Palatino Linotype" w:hAnsi="Palatino Linotype"/>
          <w:b w:val="0"/>
          <w:bCs w:val="0"/>
          <w:color w:val="2A2A2A"/>
          <w:sz w:val="20"/>
          <w:szCs w:val="20"/>
        </w:rPr>
        <w:t xml:space="preserve">». Στη συνέχεια, ειρηνικά έκλεισε τα μάτια του. Το σώμα του αποτεφρώθηκε και τα </w:t>
      </w:r>
      <w:r w:rsidR="00811F0C">
        <w:rPr>
          <w:rStyle w:val="a3"/>
          <w:rFonts w:ascii="Palatino Linotype" w:hAnsi="Palatino Linotype"/>
          <w:b w:val="0"/>
          <w:bCs w:val="0"/>
          <w:color w:val="2A2A2A"/>
          <w:sz w:val="20"/>
          <w:szCs w:val="20"/>
        </w:rPr>
        <w:t xml:space="preserve">εναπομείναντα </w:t>
      </w:r>
      <w:r w:rsidRPr="00450617">
        <w:rPr>
          <w:rStyle w:val="a3"/>
          <w:rFonts w:ascii="Palatino Linotype" w:hAnsi="Palatino Linotype"/>
          <w:b w:val="0"/>
          <w:bCs w:val="0"/>
          <w:color w:val="2A2A2A"/>
          <w:sz w:val="20"/>
          <w:szCs w:val="20"/>
        </w:rPr>
        <w:t>λείψανά του τοποθετήθηκαν σε στούπες</w:t>
      </w:r>
      <w:r w:rsidR="00811F0C">
        <w:rPr>
          <w:rStyle w:val="a3"/>
          <w:rFonts w:ascii="Palatino Linotype" w:hAnsi="Palatino Linotype"/>
          <w:b w:val="0"/>
          <w:bCs w:val="0"/>
          <w:color w:val="2A2A2A"/>
          <w:sz w:val="20"/>
          <w:szCs w:val="20"/>
        </w:rPr>
        <w:t xml:space="preserve"> που ανοικοδομήθηκαν προς τιμήν του</w:t>
      </w:r>
      <w:r w:rsidRPr="00450617">
        <w:rPr>
          <w:rStyle w:val="a3"/>
          <w:rFonts w:ascii="Palatino Linotype" w:hAnsi="Palatino Linotype"/>
          <w:b w:val="0"/>
          <w:bCs w:val="0"/>
          <w:color w:val="2A2A2A"/>
          <w:sz w:val="20"/>
          <w:szCs w:val="20"/>
        </w:rPr>
        <w:t>.</w:t>
      </w:r>
    </w:p>
    <w:p w:rsidR="00F61DB5" w:rsidRDefault="00F61DB5" w:rsidP="00F61DB5">
      <w:pPr>
        <w:rPr>
          <w:rFonts w:ascii="Palatino Linotype" w:hAnsi="Palatino Linotype"/>
          <w:b/>
          <w:bCs/>
          <w:sz w:val="20"/>
          <w:szCs w:val="20"/>
        </w:rPr>
      </w:pPr>
    </w:p>
    <w:p w:rsidR="00F61DB5" w:rsidRPr="00923EBE" w:rsidRDefault="00255142" w:rsidP="00255142">
      <w:pPr>
        <w:rPr>
          <w:rFonts w:ascii="Palatino Linotype" w:hAnsi="Palatino Linotype"/>
          <w:b/>
          <w:sz w:val="22"/>
          <w:szCs w:val="22"/>
        </w:rPr>
      </w:pPr>
      <w:r w:rsidRPr="00923EBE">
        <w:rPr>
          <w:rFonts w:ascii="Palatino Linotype" w:hAnsi="Palatino Linotype"/>
          <w:b/>
          <w:bCs/>
          <w:color w:val="FF0000"/>
          <w:sz w:val="22"/>
          <w:szCs w:val="22"/>
        </w:rPr>
        <w:t>2.</w:t>
      </w:r>
      <w:r w:rsidRPr="00923EBE">
        <w:rPr>
          <w:rFonts w:ascii="Palatino Linotype" w:hAnsi="Palatino Linotype"/>
          <w:b/>
          <w:sz w:val="22"/>
          <w:szCs w:val="22"/>
        </w:rPr>
        <w:t xml:space="preserve">   </w:t>
      </w:r>
      <w:r w:rsidR="00F61DB5" w:rsidRPr="00923EBE">
        <w:rPr>
          <w:rFonts w:ascii="Palatino Linotype" w:hAnsi="Palatino Linotype"/>
          <w:b/>
          <w:sz w:val="22"/>
          <w:szCs w:val="22"/>
        </w:rPr>
        <w:t>Διδασκαλία / χαρακτηριστικά</w:t>
      </w:r>
      <w:r w:rsidR="00603E52" w:rsidRPr="00923EBE">
        <w:rPr>
          <w:rFonts w:ascii="Palatino Linotype" w:hAnsi="Palatino Linotype"/>
          <w:b/>
          <w:sz w:val="22"/>
          <w:szCs w:val="22"/>
        </w:rPr>
        <w:t xml:space="preserve"> του Βουδισμού</w:t>
      </w:r>
    </w:p>
    <w:p w:rsidR="00286D6B" w:rsidRDefault="00286D6B" w:rsidP="00286D6B">
      <w:pPr>
        <w:jc w:val="both"/>
        <w:rPr>
          <w:rFonts w:ascii="Palatino Linotype" w:hAnsi="Palatino Linotype"/>
          <w:b/>
          <w:bCs/>
          <w:sz w:val="20"/>
          <w:szCs w:val="20"/>
        </w:rPr>
      </w:pPr>
    </w:p>
    <w:p w:rsidR="00C33742" w:rsidRPr="00C33742" w:rsidRDefault="00C33742" w:rsidP="00286D6B">
      <w:pPr>
        <w:jc w:val="both"/>
        <w:rPr>
          <w:rFonts w:ascii="Palatino Linotype" w:hAnsi="Palatino Linotype"/>
          <w:b/>
          <w:bCs/>
          <w:sz w:val="20"/>
          <w:szCs w:val="20"/>
        </w:rPr>
      </w:pPr>
      <w:r w:rsidRPr="00C33742">
        <w:rPr>
          <w:rFonts w:ascii="Palatino Linotype" w:hAnsi="Palatino Linotype"/>
          <w:b/>
          <w:bCs/>
          <w:sz w:val="20"/>
          <w:szCs w:val="20"/>
        </w:rPr>
        <w:t>Οι τέσσερις ευγενικές αλήθειες</w:t>
      </w:r>
    </w:p>
    <w:p w:rsidR="00F61DB5" w:rsidRPr="0061461F" w:rsidRDefault="00F61DB5" w:rsidP="00F61DB5">
      <w:pPr>
        <w:jc w:val="both"/>
        <w:rPr>
          <w:rFonts w:ascii="Palatino Linotype" w:hAnsi="Palatino Linotype"/>
          <w:sz w:val="20"/>
          <w:szCs w:val="20"/>
        </w:rPr>
      </w:pPr>
      <w:r w:rsidRPr="0061461F">
        <w:rPr>
          <w:rFonts w:ascii="Palatino Linotype" w:hAnsi="Palatino Linotype"/>
          <w:sz w:val="20"/>
          <w:szCs w:val="20"/>
        </w:rPr>
        <w:t xml:space="preserve">Ο πυρήνας της διδασκαλίας του Βούδα συμπυκνώνεται στις </w:t>
      </w:r>
      <w:r w:rsidRPr="004F4332">
        <w:rPr>
          <w:rFonts w:ascii="Palatino Linotype" w:hAnsi="Palatino Linotype"/>
          <w:b/>
          <w:bCs/>
          <w:i/>
          <w:iCs/>
          <w:sz w:val="20"/>
          <w:szCs w:val="20"/>
        </w:rPr>
        <w:t>τέσσερις ευγενικές αλήθειες</w:t>
      </w:r>
      <w:r w:rsidRPr="0061461F">
        <w:rPr>
          <w:rFonts w:ascii="Palatino Linotype" w:hAnsi="Palatino Linotype"/>
          <w:sz w:val="20"/>
          <w:szCs w:val="20"/>
        </w:rPr>
        <w:t xml:space="preserve">: α) όλη η ύπαρξη είναι πόνος, β) η αιτία του πόνου βρίσκεται στην επιθυμία, γ) ο άνθρωπος λυτρώνεται από τον πόνο με τη νιρβάνα, δ) ο δρόμος που οδηγεί στη νιρβάνα είναι η «ευγενική οδός» (ορθή κατανόηση της βουδιστικής διδασκαλίας, ορθή σκέψη, ορθή ομιλία, ορθή πράξη, ορθός βιοπορισμός, ορθή προσπάθεια, ορθή μνήμη και συγκέντρωση, ορθή περισυλλογή και αυτοβυθισμός) </w:t>
      </w:r>
    </w:p>
    <w:p w:rsidR="00F61DB5" w:rsidRDefault="00F61DB5" w:rsidP="00F61DB5">
      <w:pPr>
        <w:jc w:val="both"/>
        <w:rPr>
          <w:rFonts w:ascii="Palatino Linotype" w:hAnsi="Palatino Linotype"/>
          <w:sz w:val="20"/>
          <w:szCs w:val="20"/>
        </w:rPr>
      </w:pPr>
    </w:p>
    <w:p w:rsidR="00C33742" w:rsidRPr="00C33742" w:rsidRDefault="00C33742" w:rsidP="00286D6B">
      <w:pPr>
        <w:jc w:val="both"/>
        <w:rPr>
          <w:rFonts w:ascii="Palatino Linotype" w:hAnsi="Palatino Linotype"/>
          <w:b/>
          <w:bCs/>
          <w:sz w:val="20"/>
          <w:szCs w:val="20"/>
        </w:rPr>
      </w:pPr>
      <w:r w:rsidRPr="00C33742">
        <w:rPr>
          <w:rFonts w:ascii="Palatino Linotype" w:hAnsi="Palatino Linotype"/>
          <w:b/>
          <w:bCs/>
          <w:sz w:val="20"/>
          <w:szCs w:val="20"/>
        </w:rPr>
        <w:t>Ο μοναχισμός</w:t>
      </w:r>
    </w:p>
    <w:p w:rsidR="00F61DB5" w:rsidRPr="003F251A" w:rsidRDefault="00F61DB5" w:rsidP="00F61DB5">
      <w:pPr>
        <w:jc w:val="both"/>
        <w:rPr>
          <w:rFonts w:ascii="Palatino Linotype" w:hAnsi="Palatino Linotype"/>
          <w:sz w:val="20"/>
          <w:szCs w:val="20"/>
        </w:rPr>
      </w:pPr>
      <w:r>
        <w:rPr>
          <w:rFonts w:ascii="Palatino Linotype" w:hAnsi="Palatino Linotype"/>
          <w:sz w:val="20"/>
          <w:szCs w:val="20"/>
        </w:rPr>
        <w:t xml:space="preserve">Βασικό ιδανικό και χαρακτηριστικό γνώρισμα του Βουδισμού αποτελεί ο </w:t>
      </w:r>
      <w:r w:rsidRPr="004F4332">
        <w:rPr>
          <w:rFonts w:ascii="Palatino Linotype" w:hAnsi="Palatino Linotype"/>
          <w:b/>
          <w:bCs/>
          <w:i/>
          <w:iCs/>
          <w:sz w:val="20"/>
          <w:szCs w:val="20"/>
        </w:rPr>
        <w:t>μοναχισμός</w:t>
      </w:r>
      <w:r>
        <w:rPr>
          <w:rFonts w:ascii="Palatino Linotype" w:hAnsi="Palatino Linotype"/>
          <w:sz w:val="20"/>
          <w:szCs w:val="20"/>
        </w:rPr>
        <w:t xml:space="preserve">. Άλλωστε ο ίδιος ο Βούδας υπήρξε ασκητής και ίδρυσε μοναχική αδελφότητα, τη </w:t>
      </w:r>
      <w:r w:rsidRPr="003F251A">
        <w:rPr>
          <w:rFonts w:ascii="Palatino Linotype" w:hAnsi="Palatino Linotype"/>
          <w:i/>
          <w:iCs/>
          <w:sz w:val="20"/>
          <w:szCs w:val="20"/>
          <w:lang w:val="en-US"/>
        </w:rPr>
        <w:t>Sangha</w:t>
      </w:r>
      <w:r w:rsidRPr="003F251A">
        <w:rPr>
          <w:rFonts w:ascii="Palatino Linotype" w:hAnsi="Palatino Linotype"/>
          <w:sz w:val="20"/>
          <w:szCs w:val="20"/>
        </w:rPr>
        <w:t xml:space="preserve">. </w:t>
      </w:r>
      <w:r>
        <w:rPr>
          <w:rFonts w:ascii="Palatino Linotype" w:hAnsi="Palatino Linotype"/>
          <w:sz w:val="20"/>
          <w:szCs w:val="20"/>
        </w:rPr>
        <w:t xml:space="preserve">Στις βουδιστικές χώρες ο αριθμός των μοναχών ήταν πάντα μεγάλος. Στο Θιβέτ υπήρξαν εποχές, κατά τις οποίες το ¼ του πληθυσμού ζούσε σε μοναστήρια. Ο μοναχός ονομάζεται </w:t>
      </w:r>
      <w:r>
        <w:rPr>
          <w:rFonts w:ascii="Palatino Linotype" w:hAnsi="Palatino Linotype"/>
          <w:sz w:val="20"/>
          <w:szCs w:val="20"/>
          <w:lang w:val="en-US"/>
        </w:rPr>
        <w:t>bhiksu</w:t>
      </w:r>
      <w:r>
        <w:rPr>
          <w:rFonts w:ascii="Palatino Linotype" w:hAnsi="Palatino Linotype"/>
          <w:sz w:val="20"/>
          <w:szCs w:val="20"/>
        </w:rPr>
        <w:t>, δηλαδή επαίτης, ζητιάνος.</w:t>
      </w:r>
    </w:p>
    <w:p w:rsidR="00F61DB5" w:rsidRPr="003F251A" w:rsidRDefault="00F61DB5" w:rsidP="00F61DB5">
      <w:pPr>
        <w:jc w:val="both"/>
        <w:rPr>
          <w:rFonts w:ascii="Palatino Linotype" w:hAnsi="Palatino Linotype"/>
          <w:sz w:val="20"/>
          <w:szCs w:val="20"/>
        </w:rPr>
      </w:pPr>
      <w:r>
        <w:rPr>
          <w:rFonts w:ascii="Palatino Linotype" w:hAnsi="Palatino Linotype"/>
          <w:sz w:val="20"/>
          <w:szCs w:val="20"/>
        </w:rPr>
        <w:t xml:space="preserve">Η </w:t>
      </w:r>
      <w:r>
        <w:rPr>
          <w:rFonts w:ascii="Palatino Linotype" w:hAnsi="Palatino Linotype"/>
          <w:sz w:val="20"/>
          <w:szCs w:val="20"/>
          <w:lang w:val="en-US"/>
        </w:rPr>
        <w:t>Sangha</w:t>
      </w:r>
      <w:r>
        <w:rPr>
          <w:rFonts w:ascii="Palatino Linotype" w:hAnsi="Palatino Linotype"/>
          <w:sz w:val="20"/>
          <w:szCs w:val="20"/>
        </w:rPr>
        <w:t>, η βουδιστική μοναχική κοινότητα, παραμένει ο πυρήνας του βουδιστικού κόσμου και τα μοναστήρια οι πνεύμονες του Βουδισμού.</w:t>
      </w:r>
    </w:p>
    <w:p w:rsidR="00F61DB5" w:rsidRDefault="00F61DB5" w:rsidP="00F61DB5">
      <w:pPr>
        <w:jc w:val="both"/>
        <w:rPr>
          <w:rFonts w:ascii="Palatino Linotype" w:hAnsi="Palatino Linotype"/>
          <w:sz w:val="20"/>
          <w:szCs w:val="20"/>
        </w:rPr>
      </w:pPr>
    </w:p>
    <w:p w:rsidR="00F61DB5" w:rsidRPr="003F251A" w:rsidRDefault="00F61DB5" w:rsidP="00C57473">
      <w:pPr>
        <w:jc w:val="both"/>
        <w:rPr>
          <w:rFonts w:ascii="Palatino Linotype" w:hAnsi="Palatino Linotype"/>
          <w:b/>
          <w:bCs/>
          <w:sz w:val="20"/>
          <w:szCs w:val="20"/>
        </w:rPr>
      </w:pPr>
      <w:r w:rsidRPr="003F251A">
        <w:rPr>
          <w:rFonts w:ascii="Palatino Linotype" w:hAnsi="Palatino Linotype"/>
          <w:b/>
          <w:bCs/>
          <w:sz w:val="20"/>
          <w:szCs w:val="20"/>
        </w:rPr>
        <w:t>Πρακτικές κατευθύνσεις του Βουδισμο</w:t>
      </w:r>
      <w:r>
        <w:rPr>
          <w:rFonts w:ascii="Palatino Linotype" w:hAnsi="Palatino Linotype"/>
          <w:b/>
          <w:bCs/>
          <w:sz w:val="20"/>
          <w:szCs w:val="20"/>
        </w:rPr>
        <w:t>ύ</w:t>
      </w:r>
    </w:p>
    <w:p w:rsidR="00F61DB5" w:rsidRDefault="00F61DB5" w:rsidP="00F61DB5">
      <w:pPr>
        <w:jc w:val="both"/>
        <w:rPr>
          <w:rFonts w:ascii="Palatino Linotype" w:hAnsi="Palatino Linotype"/>
          <w:sz w:val="20"/>
          <w:szCs w:val="20"/>
        </w:rPr>
      </w:pPr>
      <w:r>
        <w:rPr>
          <w:rFonts w:ascii="Palatino Linotype" w:hAnsi="Palatino Linotype"/>
          <w:sz w:val="20"/>
          <w:szCs w:val="20"/>
        </w:rPr>
        <w:t>Οι άνθρωποι πρέπει: α) να σέβονται κάθε μορφή ζωής και να αποφεύγουν την οποιαδήποτε βλάβη της, β) να μην παίρνουν ό,τι δεν τους προσφέρεται, γ) να απέχουν από κάθε μορφή ασέλγειας, δ) να μην ψεύδονται, ε) να μην πίνουν οινοπνευματώδη ποτά οποιασδήποτε μορφής.</w:t>
      </w:r>
    </w:p>
    <w:p w:rsidR="00F61DB5" w:rsidRDefault="00F61DB5" w:rsidP="00F61DB5">
      <w:pPr>
        <w:jc w:val="both"/>
        <w:rPr>
          <w:rFonts w:ascii="Palatino Linotype" w:hAnsi="Palatino Linotype"/>
          <w:sz w:val="20"/>
          <w:szCs w:val="20"/>
        </w:rPr>
      </w:pPr>
      <w:r>
        <w:rPr>
          <w:rFonts w:ascii="Palatino Linotype" w:hAnsi="Palatino Linotype"/>
          <w:sz w:val="20"/>
          <w:szCs w:val="20"/>
        </w:rPr>
        <w:t>Οι μοναχοί οφείλουν να τηρούν πέντε ακόμη υποχρεώσεις: στ) να τρώνε με μέτρο και όχι ύστερα από τις μεσημεριανές ώρες, ζ) να μην παρακολουθούν χορούς, τραγούδια ή θεατρικές παραστάσεις, η) να μη χρησιμοποιούν στεφάνια, μυρωδιές, κρέμες ή κοσμήματα, θ) να αποφεύγουν τα ψηλά ή φαρδιά κρεβάτια, ι) να μη δέχονται χρυσό ή ασήμι.</w:t>
      </w:r>
    </w:p>
    <w:p w:rsidR="00F61DB5" w:rsidRPr="0061461F" w:rsidRDefault="00F61DB5" w:rsidP="00F61DB5">
      <w:pPr>
        <w:jc w:val="both"/>
        <w:rPr>
          <w:rFonts w:ascii="Palatino Linotype" w:hAnsi="Palatino Linotype"/>
          <w:sz w:val="20"/>
          <w:szCs w:val="20"/>
        </w:rPr>
      </w:pPr>
    </w:p>
    <w:p w:rsidR="00C33742" w:rsidRPr="00C57473" w:rsidRDefault="00255142" w:rsidP="00255142">
      <w:pPr>
        <w:rPr>
          <w:rFonts w:ascii="Palatino Linotype" w:hAnsi="Palatino Linotype"/>
          <w:b/>
          <w:sz w:val="22"/>
          <w:szCs w:val="22"/>
        </w:rPr>
      </w:pPr>
      <w:r w:rsidRPr="00C57473">
        <w:rPr>
          <w:rFonts w:ascii="Palatino Linotype" w:hAnsi="Palatino Linotype"/>
          <w:b/>
          <w:bCs/>
          <w:color w:val="FF0000"/>
          <w:sz w:val="22"/>
          <w:szCs w:val="22"/>
        </w:rPr>
        <w:t>3.</w:t>
      </w:r>
      <w:r w:rsidRPr="00C57473">
        <w:rPr>
          <w:rFonts w:ascii="Palatino Linotype" w:hAnsi="Palatino Linotype"/>
          <w:b/>
          <w:sz w:val="22"/>
          <w:szCs w:val="22"/>
        </w:rPr>
        <w:t xml:space="preserve">   </w:t>
      </w:r>
      <w:r w:rsidR="00C33742" w:rsidRPr="00C57473">
        <w:rPr>
          <w:rFonts w:ascii="Palatino Linotype" w:hAnsi="Palatino Linotype"/>
          <w:b/>
          <w:sz w:val="22"/>
          <w:szCs w:val="22"/>
        </w:rPr>
        <w:t>Πηγές / κείμενα</w:t>
      </w:r>
    </w:p>
    <w:p w:rsidR="00C57473" w:rsidRPr="00C34495" w:rsidRDefault="00C57473" w:rsidP="00255142">
      <w:pPr>
        <w:rPr>
          <w:rFonts w:ascii="Palatino Linotype" w:hAnsi="Palatino Linotype"/>
          <w:sz w:val="22"/>
          <w:szCs w:val="22"/>
        </w:rPr>
      </w:pPr>
    </w:p>
    <w:p w:rsidR="00C33742" w:rsidRDefault="00C33742" w:rsidP="00C33742">
      <w:pPr>
        <w:jc w:val="both"/>
        <w:rPr>
          <w:rFonts w:ascii="Palatino Linotype" w:hAnsi="Palatino Linotype"/>
          <w:sz w:val="20"/>
          <w:szCs w:val="20"/>
        </w:rPr>
      </w:pPr>
      <w:r>
        <w:rPr>
          <w:rFonts w:ascii="Palatino Linotype" w:hAnsi="Palatino Linotype"/>
          <w:sz w:val="20"/>
          <w:szCs w:val="20"/>
        </w:rPr>
        <w:t>Η ιερή γραμματεία του Βουδισμού είναι μια απέραντη περιοχή, προϊόν επίμονου και διεισδυτικού στοχασμού.</w:t>
      </w:r>
    </w:p>
    <w:p w:rsidR="00C33742" w:rsidRDefault="00C33742" w:rsidP="00C33742">
      <w:pPr>
        <w:numPr>
          <w:ilvl w:val="0"/>
          <w:numId w:val="27"/>
        </w:numPr>
        <w:jc w:val="both"/>
        <w:rPr>
          <w:rFonts w:ascii="Palatino Linotype" w:hAnsi="Palatino Linotype"/>
          <w:sz w:val="20"/>
          <w:szCs w:val="20"/>
        </w:rPr>
      </w:pPr>
      <w:r w:rsidRPr="004F4332">
        <w:rPr>
          <w:rFonts w:ascii="Palatino Linotype" w:hAnsi="Palatino Linotype"/>
          <w:b/>
          <w:bCs/>
          <w:i/>
          <w:iCs/>
          <w:sz w:val="20"/>
          <w:szCs w:val="20"/>
        </w:rPr>
        <w:t>Τριπιτάκα</w:t>
      </w:r>
      <w:r>
        <w:rPr>
          <w:rFonts w:ascii="Palatino Linotype" w:hAnsi="Palatino Linotype"/>
          <w:sz w:val="20"/>
          <w:szCs w:val="20"/>
        </w:rPr>
        <w:t xml:space="preserve"> (Τρία καλάθια): πρόκειται για έναν κανόνα που οριστικοποιήθηκε τον 1</w:t>
      </w:r>
      <w:r w:rsidRPr="00F80889">
        <w:rPr>
          <w:rFonts w:ascii="Palatino Linotype" w:hAnsi="Palatino Linotype"/>
          <w:sz w:val="20"/>
          <w:szCs w:val="20"/>
          <w:vertAlign w:val="superscript"/>
        </w:rPr>
        <w:t>ο</w:t>
      </w:r>
      <w:r>
        <w:rPr>
          <w:rFonts w:ascii="Palatino Linotype" w:hAnsi="Palatino Linotype"/>
          <w:sz w:val="20"/>
          <w:szCs w:val="20"/>
        </w:rPr>
        <w:t xml:space="preserve"> αι. π.Χ. και αποτελείται από τρεις συλλογές που περιέχουν τις αρχές και τις υποχρεώσεις της βουδιστικής μοναχικής ζωής, τη βουδιστική διδασκαλία και διάφορες αναλύσεις θεωριών.</w:t>
      </w:r>
    </w:p>
    <w:p w:rsidR="00C33742" w:rsidRDefault="00C33742" w:rsidP="00C33742">
      <w:pPr>
        <w:numPr>
          <w:ilvl w:val="0"/>
          <w:numId w:val="27"/>
        </w:numPr>
        <w:jc w:val="both"/>
        <w:rPr>
          <w:rFonts w:ascii="Palatino Linotype" w:hAnsi="Palatino Linotype"/>
          <w:sz w:val="20"/>
          <w:szCs w:val="20"/>
        </w:rPr>
      </w:pPr>
      <w:r w:rsidRPr="004F4332">
        <w:rPr>
          <w:rFonts w:ascii="Palatino Linotype" w:hAnsi="Palatino Linotype"/>
          <w:b/>
          <w:bCs/>
          <w:i/>
          <w:iCs/>
          <w:sz w:val="20"/>
          <w:szCs w:val="20"/>
        </w:rPr>
        <w:t>Κινεζική Τριπιτάκα</w:t>
      </w:r>
      <w:r>
        <w:rPr>
          <w:rFonts w:ascii="Palatino Linotype" w:hAnsi="Palatino Linotype"/>
          <w:sz w:val="20"/>
          <w:szCs w:val="20"/>
        </w:rPr>
        <w:t>: από τις αρχές του 6</w:t>
      </w:r>
      <w:r w:rsidRPr="00F80889">
        <w:rPr>
          <w:rFonts w:ascii="Palatino Linotype" w:hAnsi="Palatino Linotype"/>
          <w:sz w:val="20"/>
          <w:szCs w:val="20"/>
          <w:vertAlign w:val="superscript"/>
        </w:rPr>
        <w:t>ου</w:t>
      </w:r>
      <w:r>
        <w:rPr>
          <w:rFonts w:ascii="Palatino Linotype" w:hAnsi="Palatino Linotype"/>
          <w:sz w:val="20"/>
          <w:szCs w:val="20"/>
        </w:rPr>
        <w:t xml:space="preserve"> αι. μ.Χ. αποτελεί μια ολόκληρη βιβλιοθήκη από ιερά και θύραθεν κείμενα.</w:t>
      </w:r>
    </w:p>
    <w:p w:rsidR="00C33742" w:rsidRDefault="00C33742" w:rsidP="00C33742">
      <w:pPr>
        <w:numPr>
          <w:ilvl w:val="0"/>
          <w:numId w:val="27"/>
        </w:numPr>
        <w:jc w:val="both"/>
        <w:rPr>
          <w:rFonts w:ascii="Palatino Linotype" w:hAnsi="Palatino Linotype"/>
          <w:sz w:val="20"/>
          <w:szCs w:val="20"/>
        </w:rPr>
      </w:pPr>
      <w:r w:rsidRPr="004F4332">
        <w:rPr>
          <w:rFonts w:ascii="Palatino Linotype" w:hAnsi="Palatino Linotype"/>
          <w:b/>
          <w:bCs/>
          <w:i/>
          <w:iCs/>
          <w:sz w:val="20"/>
          <w:szCs w:val="20"/>
        </w:rPr>
        <w:lastRenderedPageBreak/>
        <w:t>Θιβετιανή γραμματεία</w:t>
      </w:r>
      <w:r>
        <w:rPr>
          <w:rFonts w:ascii="Palatino Linotype" w:hAnsi="Palatino Linotype"/>
          <w:sz w:val="20"/>
          <w:szCs w:val="20"/>
        </w:rPr>
        <w:t>: από τον 8</w:t>
      </w:r>
      <w:r w:rsidRPr="00F80889">
        <w:rPr>
          <w:rFonts w:ascii="Palatino Linotype" w:hAnsi="Palatino Linotype"/>
          <w:sz w:val="20"/>
          <w:szCs w:val="20"/>
          <w:vertAlign w:val="superscript"/>
        </w:rPr>
        <w:t>ο</w:t>
      </w:r>
      <w:r>
        <w:rPr>
          <w:rFonts w:ascii="Palatino Linotype" w:hAnsi="Palatino Linotype"/>
          <w:sz w:val="20"/>
          <w:szCs w:val="20"/>
        </w:rPr>
        <w:t xml:space="preserve"> αι. μ.Χ. αποτελεί μια συλλογή περίπου 100 τόμων.</w:t>
      </w:r>
    </w:p>
    <w:p w:rsidR="00C33742" w:rsidRPr="00FA188F" w:rsidRDefault="00C33742" w:rsidP="00C33742">
      <w:pPr>
        <w:jc w:val="both"/>
        <w:rPr>
          <w:rFonts w:ascii="Palatino Linotype" w:hAnsi="Palatino Linotype"/>
          <w:sz w:val="20"/>
          <w:szCs w:val="20"/>
        </w:rPr>
      </w:pPr>
    </w:p>
    <w:p w:rsidR="00F61DB5" w:rsidRPr="00C57473" w:rsidRDefault="00F61DB5" w:rsidP="00C57473">
      <w:pPr>
        <w:numPr>
          <w:ilvl w:val="0"/>
          <w:numId w:val="82"/>
        </w:numPr>
        <w:ind w:left="284" w:hanging="284"/>
        <w:rPr>
          <w:rFonts w:ascii="Palatino Linotype" w:hAnsi="Palatino Linotype"/>
          <w:b/>
          <w:sz w:val="22"/>
          <w:szCs w:val="22"/>
        </w:rPr>
      </w:pPr>
      <w:r w:rsidRPr="00C57473">
        <w:rPr>
          <w:rFonts w:ascii="Palatino Linotype" w:hAnsi="Palatino Linotype"/>
          <w:b/>
          <w:sz w:val="22"/>
          <w:szCs w:val="22"/>
        </w:rPr>
        <w:t>Βουδιστικοί ναοί</w:t>
      </w:r>
    </w:p>
    <w:p w:rsidR="00C57473" w:rsidRDefault="00C57473" w:rsidP="00C57473">
      <w:pPr>
        <w:ind w:left="720"/>
        <w:rPr>
          <w:rFonts w:ascii="Palatino Linotype" w:hAnsi="Palatino Linotype"/>
          <w:sz w:val="20"/>
          <w:szCs w:val="20"/>
        </w:rPr>
      </w:pPr>
    </w:p>
    <w:p w:rsidR="00F61DB5" w:rsidRPr="0038079B" w:rsidRDefault="00F61DB5" w:rsidP="000F26D0">
      <w:pPr>
        <w:numPr>
          <w:ilvl w:val="0"/>
          <w:numId w:val="19"/>
        </w:numPr>
        <w:tabs>
          <w:tab w:val="clear" w:pos="1440"/>
        </w:tabs>
        <w:ind w:left="720"/>
        <w:rPr>
          <w:rFonts w:ascii="Palatino Linotype" w:hAnsi="Palatino Linotype"/>
          <w:sz w:val="20"/>
          <w:szCs w:val="20"/>
        </w:rPr>
      </w:pPr>
      <w:r w:rsidRPr="0038079B">
        <w:rPr>
          <w:rFonts w:ascii="Palatino Linotype" w:hAnsi="Palatino Linotype"/>
          <w:sz w:val="20"/>
          <w:szCs w:val="20"/>
        </w:rPr>
        <w:t>Οι ινδικές στούπες</w:t>
      </w:r>
    </w:p>
    <w:p w:rsidR="00F61DB5" w:rsidRPr="0038079B" w:rsidRDefault="00F61DB5" w:rsidP="000F26D0">
      <w:pPr>
        <w:numPr>
          <w:ilvl w:val="0"/>
          <w:numId w:val="19"/>
        </w:numPr>
        <w:tabs>
          <w:tab w:val="clear" w:pos="1440"/>
        </w:tabs>
        <w:ind w:left="720"/>
        <w:rPr>
          <w:rFonts w:ascii="Palatino Linotype" w:hAnsi="Palatino Linotype"/>
          <w:sz w:val="20"/>
          <w:szCs w:val="20"/>
        </w:rPr>
      </w:pPr>
      <w:r>
        <w:rPr>
          <w:rFonts w:ascii="Palatino Linotype" w:hAnsi="Palatino Linotype"/>
          <w:sz w:val="20"/>
          <w:szCs w:val="20"/>
        </w:rPr>
        <w:t>Τα βουδιστικά μο</w:t>
      </w:r>
      <w:r w:rsidRPr="0038079B">
        <w:rPr>
          <w:rFonts w:ascii="Palatino Linotype" w:hAnsi="Palatino Linotype"/>
          <w:sz w:val="20"/>
          <w:szCs w:val="20"/>
        </w:rPr>
        <w:t>ναστήρια</w:t>
      </w:r>
    </w:p>
    <w:p w:rsidR="00F61DB5" w:rsidRPr="0038079B" w:rsidRDefault="00F61DB5" w:rsidP="000F26D0">
      <w:pPr>
        <w:numPr>
          <w:ilvl w:val="0"/>
          <w:numId w:val="19"/>
        </w:numPr>
        <w:tabs>
          <w:tab w:val="clear" w:pos="1440"/>
        </w:tabs>
        <w:ind w:left="720"/>
        <w:rPr>
          <w:rFonts w:ascii="Palatino Linotype" w:hAnsi="Palatino Linotype"/>
          <w:sz w:val="20"/>
          <w:szCs w:val="20"/>
        </w:rPr>
      </w:pPr>
      <w:r w:rsidRPr="0038079B">
        <w:rPr>
          <w:rFonts w:ascii="Palatino Linotype" w:hAnsi="Palatino Linotype"/>
          <w:sz w:val="20"/>
          <w:szCs w:val="20"/>
        </w:rPr>
        <w:t>Οι κινέζικες παγόδες</w:t>
      </w:r>
    </w:p>
    <w:p w:rsidR="00F61DB5" w:rsidRPr="005E194D" w:rsidRDefault="00F61DB5" w:rsidP="00C34495">
      <w:pPr>
        <w:jc w:val="both"/>
        <w:rPr>
          <w:rFonts w:ascii="Palatino Linotype" w:hAnsi="Palatino Linotype"/>
          <w:sz w:val="20"/>
          <w:szCs w:val="20"/>
        </w:rPr>
      </w:pPr>
      <w:r w:rsidRPr="00FA188F">
        <w:rPr>
          <w:rFonts w:ascii="Palatino Linotype" w:hAnsi="Palatino Linotype"/>
          <w:sz w:val="20"/>
          <w:szCs w:val="20"/>
        </w:rPr>
        <w:t xml:space="preserve">Οι κλασικές </w:t>
      </w:r>
      <w:r w:rsidRPr="0083630D">
        <w:rPr>
          <w:rFonts w:ascii="Palatino Linotype" w:hAnsi="Palatino Linotype"/>
          <w:i/>
          <w:iCs/>
          <w:sz w:val="20"/>
          <w:szCs w:val="20"/>
        </w:rPr>
        <w:t xml:space="preserve">στούπες </w:t>
      </w:r>
      <w:r w:rsidRPr="00FA188F">
        <w:rPr>
          <w:rFonts w:ascii="Palatino Linotype" w:hAnsi="Palatino Linotype"/>
          <w:sz w:val="20"/>
          <w:szCs w:val="20"/>
        </w:rPr>
        <w:t xml:space="preserve">είναι </w:t>
      </w:r>
      <w:r w:rsidR="00811F0C">
        <w:rPr>
          <w:rFonts w:ascii="Palatino Linotype" w:hAnsi="Palatino Linotype"/>
          <w:sz w:val="20"/>
          <w:szCs w:val="20"/>
        </w:rPr>
        <w:t>τα χαρακτηριστικά δείγματα της βουδιστικής τέχνης σε όλες τις χώρες που επικράτησε ο Βουδισμός. Πρόκειται για μεγαλοπρεπή και θολωτά</w:t>
      </w:r>
      <w:r w:rsidRPr="00FA188F">
        <w:rPr>
          <w:rFonts w:ascii="Palatino Linotype" w:hAnsi="Palatino Linotype"/>
          <w:sz w:val="20"/>
          <w:szCs w:val="20"/>
        </w:rPr>
        <w:t xml:space="preserve"> μνημειακά κτίσματα, συνήθως με σχήμα κώδωνος, λωτού ή χρυσαλλίδας</w:t>
      </w:r>
      <w:r w:rsidR="00811F0C">
        <w:rPr>
          <w:rFonts w:ascii="Palatino Linotype" w:hAnsi="Palatino Linotype"/>
          <w:sz w:val="20"/>
          <w:szCs w:val="20"/>
        </w:rPr>
        <w:t>.</w:t>
      </w:r>
      <w:r w:rsidRPr="00FA188F">
        <w:rPr>
          <w:rFonts w:ascii="Palatino Linotype" w:hAnsi="Palatino Linotype"/>
          <w:sz w:val="20"/>
          <w:szCs w:val="20"/>
        </w:rPr>
        <w:t xml:space="preserve"> Σε όλη την κεντρική και ανατολική Ασία δεσπόζουν σε ποικίλους ρυθμούς εντυπωσιακές</w:t>
      </w:r>
      <w:r w:rsidR="00811F0C">
        <w:rPr>
          <w:rFonts w:ascii="Palatino Linotype" w:hAnsi="Palatino Linotype"/>
          <w:sz w:val="20"/>
          <w:szCs w:val="20"/>
        </w:rPr>
        <w:t xml:space="preserve"> και πολυόροφες</w:t>
      </w:r>
      <w:r w:rsidRPr="00FA188F">
        <w:rPr>
          <w:rFonts w:ascii="Palatino Linotype" w:hAnsi="Palatino Linotype"/>
          <w:sz w:val="20"/>
          <w:szCs w:val="20"/>
        </w:rPr>
        <w:t xml:space="preserve"> </w:t>
      </w:r>
      <w:r w:rsidRPr="00811F0C">
        <w:rPr>
          <w:rFonts w:ascii="Palatino Linotype" w:hAnsi="Palatino Linotype"/>
          <w:i/>
          <w:iCs/>
          <w:sz w:val="20"/>
          <w:szCs w:val="20"/>
        </w:rPr>
        <w:t>παγόδες</w:t>
      </w:r>
      <w:r w:rsidRPr="00FA188F">
        <w:rPr>
          <w:rFonts w:ascii="Palatino Linotype" w:hAnsi="Palatino Linotype"/>
          <w:sz w:val="20"/>
          <w:szCs w:val="20"/>
        </w:rPr>
        <w:t>,</w:t>
      </w:r>
      <w:r w:rsidR="00811F0C">
        <w:rPr>
          <w:rFonts w:ascii="Palatino Linotype" w:hAnsi="Palatino Linotype"/>
          <w:sz w:val="20"/>
          <w:szCs w:val="20"/>
        </w:rPr>
        <w:t xml:space="preserve"> καθώς και</w:t>
      </w:r>
      <w:r w:rsidRPr="00FA188F">
        <w:rPr>
          <w:rFonts w:ascii="Palatino Linotype" w:hAnsi="Palatino Linotype"/>
          <w:sz w:val="20"/>
          <w:szCs w:val="20"/>
        </w:rPr>
        <w:t xml:space="preserve"> χαρακτηριστικοί βουδιστικοί ναοί και μοναστηριακά συγκροτήματα. </w:t>
      </w:r>
    </w:p>
    <w:p w:rsidR="00F61DB5" w:rsidRDefault="00F61DB5" w:rsidP="00F61DB5">
      <w:pPr>
        <w:rPr>
          <w:rFonts w:ascii="Palatino Linotype" w:hAnsi="Palatino Linotype"/>
          <w:b/>
          <w:bCs/>
          <w:sz w:val="20"/>
          <w:szCs w:val="20"/>
        </w:rPr>
      </w:pPr>
    </w:p>
    <w:p w:rsidR="00F61DB5" w:rsidRPr="00C57473" w:rsidRDefault="00F61DB5" w:rsidP="00C57473">
      <w:pPr>
        <w:numPr>
          <w:ilvl w:val="0"/>
          <w:numId w:val="82"/>
        </w:numPr>
        <w:tabs>
          <w:tab w:val="clear" w:pos="720"/>
          <w:tab w:val="num" w:pos="284"/>
        </w:tabs>
        <w:ind w:left="284" w:hanging="284"/>
        <w:rPr>
          <w:rFonts w:ascii="Palatino Linotype" w:hAnsi="Palatino Linotype"/>
          <w:b/>
          <w:sz w:val="22"/>
          <w:szCs w:val="22"/>
        </w:rPr>
      </w:pPr>
      <w:r w:rsidRPr="00C57473">
        <w:rPr>
          <w:rFonts w:ascii="Palatino Linotype" w:hAnsi="Palatino Linotype"/>
          <w:b/>
          <w:sz w:val="22"/>
          <w:szCs w:val="22"/>
        </w:rPr>
        <w:t>Λατρεία</w:t>
      </w:r>
    </w:p>
    <w:p w:rsidR="00C57473" w:rsidRDefault="00C57473" w:rsidP="00C33742">
      <w:pPr>
        <w:jc w:val="both"/>
        <w:rPr>
          <w:rFonts w:ascii="Palatino Linotype" w:hAnsi="Palatino Linotype"/>
          <w:sz w:val="20"/>
          <w:szCs w:val="20"/>
        </w:rPr>
      </w:pPr>
    </w:p>
    <w:p w:rsidR="00F61DB5" w:rsidRPr="00FA188F" w:rsidRDefault="00F61DB5" w:rsidP="00C33742">
      <w:pPr>
        <w:jc w:val="both"/>
        <w:rPr>
          <w:rFonts w:ascii="Palatino Linotype" w:hAnsi="Palatino Linotype"/>
          <w:sz w:val="20"/>
          <w:szCs w:val="20"/>
        </w:rPr>
      </w:pPr>
      <w:r w:rsidRPr="00FA188F">
        <w:rPr>
          <w:rFonts w:ascii="Palatino Linotype" w:hAnsi="Palatino Linotype"/>
          <w:sz w:val="20"/>
          <w:szCs w:val="20"/>
        </w:rPr>
        <w:t xml:space="preserve">Από χώρα σε χώρα και κυρίως από σχολή σε σχολή, εμφανίζονται πολλές ιδιοτυπίες στη λατρευτική ζωή του Βουδισμού. </w:t>
      </w:r>
      <w:r>
        <w:rPr>
          <w:rFonts w:ascii="Palatino Linotype" w:hAnsi="Palatino Linotype"/>
          <w:sz w:val="20"/>
          <w:szCs w:val="20"/>
        </w:rPr>
        <w:t>Η αντιπροσωπευτικότερη μορφή της βουδ</w:t>
      </w:r>
      <w:r w:rsidR="00C33742">
        <w:rPr>
          <w:rFonts w:ascii="Palatino Linotype" w:hAnsi="Palatino Linotype"/>
          <w:sz w:val="20"/>
          <w:szCs w:val="20"/>
        </w:rPr>
        <w:t>ιστικής θρησκευτικότητας είναι ο</w:t>
      </w:r>
      <w:r>
        <w:rPr>
          <w:rFonts w:ascii="Palatino Linotype" w:hAnsi="Palatino Linotype"/>
          <w:sz w:val="20"/>
          <w:szCs w:val="20"/>
        </w:rPr>
        <w:t xml:space="preserve"> </w:t>
      </w:r>
      <w:r w:rsidR="00C33742">
        <w:rPr>
          <w:rFonts w:ascii="Palatino Linotype" w:hAnsi="Palatino Linotype"/>
          <w:b/>
          <w:bCs/>
          <w:i/>
          <w:iCs/>
          <w:sz w:val="20"/>
          <w:szCs w:val="20"/>
        </w:rPr>
        <w:t xml:space="preserve">διαλογισμός </w:t>
      </w:r>
      <w:r>
        <w:rPr>
          <w:rFonts w:ascii="Palatino Linotype" w:hAnsi="Palatino Linotype"/>
          <w:sz w:val="20"/>
          <w:szCs w:val="20"/>
        </w:rPr>
        <w:t xml:space="preserve">και ο </w:t>
      </w:r>
      <w:r w:rsidRPr="00C33742">
        <w:rPr>
          <w:rFonts w:ascii="Palatino Linotype" w:hAnsi="Palatino Linotype"/>
          <w:b/>
          <w:bCs/>
          <w:i/>
          <w:iCs/>
          <w:sz w:val="20"/>
          <w:szCs w:val="20"/>
        </w:rPr>
        <w:t>αυτοβυθισμός,</w:t>
      </w:r>
      <w:r>
        <w:rPr>
          <w:rFonts w:ascii="Palatino Linotype" w:hAnsi="Palatino Linotype"/>
          <w:sz w:val="20"/>
          <w:szCs w:val="20"/>
        </w:rPr>
        <w:t xml:space="preserve"> μια μέθοδο που ο Βουδισμός κληρονόμησε από την ινδική παράδοση και την ανέπτυξε ιδιαίτερα. </w:t>
      </w:r>
      <w:r w:rsidRPr="00FA188F">
        <w:rPr>
          <w:rFonts w:ascii="Palatino Linotype" w:hAnsi="Palatino Linotype"/>
          <w:sz w:val="20"/>
          <w:szCs w:val="20"/>
        </w:rPr>
        <w:t xml:space="preserve">Υπάρχουν βουδιστικές τελετουργίες στις οποίες οι συμμετέχοντες καθώς διαλογίζονται χρησιμοποιούν </w:t>
      </w:r>
      <w:r w:rsidRPr="004F4332">
        <w:rPr>
          <w:rFonts w:ascii="Palatino Linotype" w:hAnsi="Palatino Linotype"/>
          <w:b/>
          <w:bCs/>
          <w:i/>
          <w:iCs/>
          <w:sz w:val="20"/>
          <w:szCs w:val="20"/>
          <w:lang w:val="en-US"/>
        </w:rPr>
        <w:t>mandala</w:t>
      </w:r>
      <w:r w:rsidRPr="004F4332">
        <w:rPr>
          <w:rFonts w:ascii="Palatino Linotype" w:hAnsi="Palatino Linotype"/>
          <w:b/>
          <w:bCs/>
          <w:sz w:val="20"/>
          <w:szCs w:val="20"/>
        </w:rPr>
        <w:t xml:space="preserve"> </w:t>
      </w:r>
      <w:r w:rsidRPr="00FA188F">
        <w:rPr>
          <w:rFonts w:ascii="Palatino Linotype" w:hAnsi="Palatino Linotype"/>
          <w:sz w:val="20"/>
          <w:szCs w:val="20"/>
        </w:rPr>
        <w:t xml:space="preserve">(μάνταλα), πολυσύνθετα δηλαδή σχήματα που συμβολίζουν συνήθως ουράνιους κόσμους, καθώς επίσης και τυποποιημένες ιερές φράσεις τις </w:t>
      </w:r>
      <w:r w:rsidRPr="004F4332">
        <w:rPr>
          <w:rFonts w:ascii="Palatino Linotype" w:hAnsi="Palatino Linotype"/>
          <w:b/>
          <w:bCs/>
          <w:i/>
          <w:iCs/>
          <w:sz w:val="20"/>
          <w:szCs w:val="20"/>
          <w:lang w:val="en-US"/>
        </w:rPr>
        <w:t>mandra</w:t>
      </w:r>
      <w:r w:rsidRPr="00F34F1A">
        <w:rPr>
          <w:rFonts w:ascii="Palatino Linotype" w:hAnsi="Palatino Linotype"/>
          <w:b/>
          <w:bCs/>
          <w:i/>
          <w:iCs/>
          <w:sz w:val="20"/>
          <w:szCs w:val="20"/>
        </w:rPr>
        <w:t xml:space="preserve"> </w:t>
      </w:r>
      <w:r w:rsidRPr="00FA188F">
        <w:rPr>
          <w:rFonts w:ascii="Palatino Linotype" w:hAnsi="Palatino Linotype"/>
          <w:sz w:val="20"/>
          <w:szCs w:val="20"/>
        </w:rPr>
        <w:t xml:space="preserve">(μάντρα), που συμπυκνώνουν μια αλήθεια ή μια θεωρία. </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Για να γίνει σωστά ο διαλογισμός απαιτείται η υπακοή σε έναν πεπειραμένο διδάσκαλο-γέροντα (</w:t>
      </w:r>
      <w:r w:rsidRPr="00F34F1A">
        <w:rPr>
          <w:rFonts w:ascii="Palatino Linotype" w:hAnsi="Palatino Linotype"/>
          <w:b/>
          <w:bCs/>
          <w:i/>
          <w:iCs/>
          <w:sz w:val="20"/>
          <w:szCs w:val="20"/>
        </w:rPr>
        <w:t xml:space="preserve">γκουρού </w:t>
      </w:r>
      <w:r w:rsidRPr="00FA188F">
        <w:rPr>
          <w:rFonts w:ascii="Palatino Linotype" w:hAnsi="Palatino Linotype"/>
          <w:sz w:val="20"/>
          <w:szCs w:val="20"/>
        </w:rPr>
        <w:t xml:space="preserve">ή </w:t>
      </w:r>
      <w:r w:rsidRPr="00F34F1A">
        <w:rPr>
          <w:rFonts w:ascii="Palatino Linotype" w:hAnsi="Palatino Linotype"/>
          <w:b/>
          <w:bCs/>
          <w:i/>
          <w:iCs/>
          <w:sz w:val="20"/>
          <w:szCs w:val="20"/>
        </w:rPr>
        <w:t>λάμα</w:t>
      </w:r>
      <w:r w:rsidRPr="00FA188F">
        <w:rPr>
          <w:rFonts w:ascii="Palatino Linotype" w:hAnsi="Palatino Linotype"/>
          <w:sz w:val="20"/>
          <w:szCs w:val="20"/>
        </w:rPr>
        <w:t>) που έχει παραλάβει αυτή τη γνώση από άλλους γέροντες.</w:t>
      </w:r>
    </w:p>
    <w:p w:rsidR="00F61DB5" w:rsidRDefault="00F61DB5" w:rsidP="00F61DB5">
      <w:pPr>
        <w:jc w:val="both"/>
        <w:rPr>
          <w:rFonts w:ascii="Palatino Linotype" w:hAnsi="Palatino Linotype"/>
          <w:sz w:val="20"/>
          <w:szCs w:val="20"/>
        </w:rPr>
      </w:pPr>
    </w:p>
    <w:p w:rsidR="00F61DB5" w:rsidRPr="00FA188F" w:rsidRDefault="00F61DB5" w:rsidP="00F61DB5">
      <w:pPr>
        <w:jc w:val="both"/>
        <w:rPr>
          <w:rFonts w:ascii="Palatino Linotype" w:hAnsi="Palatino Linotype"/>
          <w:sz w:val="20"/>
          <w:szCs w:val="20"/>
        </w:rPr>
      </w:pPr>
      <w:r>
        <w:rPr>
          <w:rFonts w:ascii="Palatino Linotype" w:hAnsi="Palatino Linotype"/>
          <w:sz w:val="20"/>
          <w:szCs w:val="20"/>
        </w:rPr>
        <w:t xml:space="preserve">Η ευσέβεια και η λατρεία των βουδιστών στρέφεται σε </w:t>
      </w:r>
      <w:r w:rsidRPr="00FA188F">
        <w:rPr>
          <w:rFonts w:ascii="Palatino Linotype" w:hAnsi="Palatino Linotype"/>
          <w:sz w:val="20"/>
          <w:szCs w:val="20"/>
        </w:rPr>
        <w:t xml:space="preserve">τρία κυρίως πράγματα: τα </w:t>
      </w:r>
      <w:r w:rsidRPr="0083630D">
        <w:rPr>
          <w:rFonts w:ascii="Palatino Linotype" w:hAnsi="Palatino Linotype"/>
          <w:i/>
          <w:iCs/>
          <w:sz w:val="20"/>
          <w:szCs w:val="20"/>
        </w:rPr>
        <w:t>ιερά λείψανα</w:t>
      </w:r>
      <w:r w:rsidRPr="00FA188F">
        <w:rPr>
          <w:rFonts w:ascii="Palatino Linotype" w:hAnsi="Palatino Linotype"/>
          <w:sz w:val="20"/>
          <w:szCs w:val="20"/>
        </w:rPr>
        <w:t xml:space="preserve">, το </w:t>
      </w:r>
      <w:r w:rsidRPr="0083630D">
        <w:rPr>
          <w:rFonts w:ascii="Palatino Linotype" w:hAnsi="Palatino Linotype"/>
          <w:i/>
          <w:iCs/>
          <w:sz w:val="20"/>
          <w:szCs w:val="20"/>
        </w:rPr>
        <w:t>ιερό δέντρο «μπόντι»</w:t>
      </w:r>
      <w:r w:rsidRPr="00FA188F">
        <w:rPr>
          <w:rFonts w:ascii="Palatino Linotype" w:hAnsi="Palatino Linotype"/>
          <w:sz w:val="20"/>
          <w:szCs w:val="20"/>
        </w:rPr>
        <w:t xml:space="preserve"> και το </w:t>
      </w:r>
      <w:r w:rsidRPr="0083630D">
        <w:rPr>
          <w:rFonts w:ascii="Palatino Linotype" w:hAnsi="Palatino Linotype"/>
          <w:i/>
          <w:iCs/>
          <w:sz w:val="20"/>
          <w:szCs w:val="20"/>
        </w:rPr>
        <w:t>άγαλμα του Βούδα</w:t>
      </w:r>
      <w:r w:rsidRPr="00FA188F">
        <w:rPr>
          <w:rFonts w:ascii="Palatino Linotype" w:hAnsi="Palatino Linotype"/>
          <w:sz w:val="20"/>
          <w:szCs w:val="20"/>
        </w:rPr>
        <w:t>. Και τα τρία δεσπόζουν σε κάθε βουδιστικό μοναστήρι.</w:t>
      </w:r>
    </w:p>
    <w:p w:rsidR="00F61DB5" w:rsidRDefault="00F61DB5" w:rsidP="00F61DB5">
      <w:pPr>
        <w:numPr>
          <w:ilvl w:val="0"/>
          <w:numId w:val="26"/>
        </w:numPr>
        <w:jc w:val="both"/>
        <w:rPr>
          <w:rFonts w:ascii="Palatino Linotype" w:hAnsi="Palatino Linotype"/>
          <w:sz w:val="20"/>
          <w:szCs w:val="20"/>
        </w:rPr>
      </w:pPr>
      <w:r w:rsidRPr="00FA188F">
        <w:rPr>
          <w:rFonts w:ascii="Palatino Linotype" w:hAnsi="Palatino Linotype"/>
          <w:sz w:val="20"/>
          <w:szCs w:val="20"/>
        </w:rPr>
        <w:t>Σύμφωνα με την παράδοση, ο ίδιος ο Βούδας καθοδήγησε έναν αγαπημένο του μαθητή για το πώς θα έπρεπε</w:t>
      </w:r>
      <w:r>
        <w:rPr>
          <w:rFonts w:ascii="Palatino Linotype" w:hAnsi="Palatino Linotype"/>
          <w:sz w:val="20"/>
          <w:szCs w:val="20"/>
        </w:rPr>
        <w:t xml:space="preserve"> να φυλάξουν τα λείψανά του σε </w:t>
      </w:r>
      <w:r w:rsidRPr="003B047A">
        <w:rPr>
          <w:rFonts w:ascii="Palatino Linotype" w:hAnsi="Palatino Linotype"/>
          <w:i/>
          <w:iCs/>
          <w:sz w:val="20"/>
          <w:szCs w:val="20"/>
        </w:rPr>
        <w:t>στούπα</w:t>
      </w:r>
      <w:r w:rsidRPr="00FA188F">
        <w:rPr>
          <w:rFonts w:ascii="Palatino Linotype" w:hAnsi="Palatino Linotype"/>
          <w:sz w:val="20"/>
          <w:szCs w:val="20"/>
        </w:rPr>
        <w:t>.</w:t>
      </w:r>
      <w:r>
        <w:rPr>
          <w:rFonts w:ascii="Palatino Linotype" w:hAnsi="Palatino Linotype"/>
          <w:sz w:val="20"/>
          <w:szCs w:val="20"/>
        </w:rPr>
        <w:t xml:space="preserve"> Αργότερα κτίστηκαν και άλλα ανάλογα μνημεία όπου φυλάχτηκαν λείψανα μαθητών του Βούδα ή άλλα ιερά αντικείμενα. Οι κλασικές στούπες είναι ογκώδη μνημειακά κτίσματα σε σχήμα κώδωνος, λωτού ή χρυσαλλίδας (στο νότιο Βουδισμό) και με πολλούς ορόφους –οι γνωστές </w:t>
      </w:r>
      <w:r w:rsidRPr="003B047A">
        <w:rPr>
          <w:rFonts w:ascii="Palatino Linotype" w:hAnsi="Palatino Linotype"/>
          <w:i/>
          <w:iCs/>
          <w:sz w:val="20"/>
          <w:szCs w:val="20"/>
        </w:rPr>
        <w:t xml:space="preserve">παγόδες </w:t>
      </w:r>
      <w:r>
        <w:rPr>
          <w:rFonts w:ascii="Palatino Linotype" w:hAnsi="Palatino Linotype"/>
          <w:sz w:val="20"/>
          <w:szCs w:val="20"/>
        </w:rPr>
        <w:t>(στον ανατολικό Βουδισμό).</w:t>
      </w:r>
    </w:p>
    <w:p w:rsidR="00F61DB5" w:rsidRDefault="00F61DB5" w:rsidP="00F61DB5">
      <w:pPr>
        <w:numPr>
          <w:ilvl w:val="0"/>
          <w:numId w:val="26"/>
        </w:numPr>
        <w:jc w:val="both"/>
        <w:rPr>
          <w:rFonts w:ascii="Palatino Linotype" w:hAnsi="Palatino Linotype"/>
          <w:sz w:val="20"/>
          <w:szCs w:val="20"/>
        </w:rPr>
      </w:pPr>
      <w:r>
        <w:rPr>
          <w:rFonts w:ascii="Palatino Linotype" w:hAnsi="Palatino Linotype"/>
          <w:sz w:val="20"/>
          <w:szCs w:val="20"/>
        </w:rPr>
        <w:t xml:space="preserve">Το δέντρο </w:t>
      </w:r>
      <w:r w:rsidRPr="003B047A">
        <w:rPr>
          <w:rFonts w:ascii="Palatino Linotype" w:hAnsi="Palatino Linotype"/>
          <w:i/>
          <w:iCs/>
          <w:sz w:val="20"/>
          <w:szCs w:val="20"/>
        </w:rPr>
        <w:t>μπόντι,</w:t>
      </w:r>
      <w:r>
        <w:rPr>
          <w:rFonts w:ascii="Palatino Linotype" w:hAnsi="Palatino Linotype"/>
          <w:sz w:val="20"/>
          <w:szCs w:val="20"/>
        </w:rPr>
        <w:t xml:space="preserve"> που βρίσκεται στον περίβολο των βουδιστικών μοναστηριών, συνδέεται με τον φωτισμό του Βούδα.</w:t>
      </w:r>
    </w:p>
    <w:p w:rsidR="00F61DB5" w:rsidRDefault="00F61DB5" w:rsidP="00F61DB5">
      <w:pPr>
        <w:numPr>
          <w:ilvl w:val="0"/>
          <w:numId w:val="26"/>
        </w:numPr>
        <w:jc w:val="both"/>
        <w:rPr>
          <w:rFonts w:ascii="Palatino Linotype" w:hAnsi="Palatino Linotype"/>
          <w:sz w:val="20"/>
          <w:szCs w:val="20"/>
        </w:rPr>
      </w:pPr>
      <w:r>
        <w:rPr>
          <w:rFonts w:ascii="Palatino Linotype" w:hAnsi="Palatino Linotype"/>
          <w:sz w:val="20"/>
          <w:szCs w:val="20"/>
        </w:rPr>
        <w:t>Τα πρώτα αγάλματα του Βούδα στην Ινδία εμφανίστηκαν τον 1</w:t>
      </w:r>
      <w:r w:rsidRPr="003B047A">
        <w:rPr>
          <w:rFonts w:ascii="Palatino Linotype" w:hAnsi="Palatino Linotype"/>
          <w:sz w:val="20"/>
          <w:szCs w:val="20"/>
          <w:vertAlign w:val="superscript"/>
        </w:rPr>
        <w:t>ο</w:t>
      </w:r>
      <w:r>
        <w:rPr>
          <w:rFonts w:ascii="Palatino Linotype" w:hAnsi="Palatino Linotype"/>
          <w:sz w:val="20"/>
          <w:szCs w:val="20"/>
        </w:rPr>
        <w:t xml:space="preserve"> αι. μ.Χ. Σήμερα, σε όλες τις βουδιστικές χώρες αγάλματα διαφόρων μεγεθών βρίσκονται στο κέντρο της λατρευτικής ζωής. </w:t>
      </w:r>
    </w:p>
    <w:p w:rsidR="00F61DB5" w:rsidRPr="00FA188F" w:rsidRDefault="00F61DB5" w:rsidP="00F61DB5">
      <w:pPr>
        <w:jc w:val="both"/>
        <w:rPr>
          <w:rFonts w:ascii="Palatino Linotype" w:hAnsi="Palatino Linotype"/>
          <w:sz w:val="20"/>
          <w:szCs w:val="20"/>
        </w:rPr>
      </w:pPr>
      <w:r>
        <w:rPr>
          <w:rFonts w:ascii="Palatino Linotype" w:hAnsi="Palatino Linotype"/>
          <w:sz w:val="20"/>
          <w:szCs w:val="20"/>
        </w:rPr>
        <w:t>Η δοξολογική αναφορά του ονόματος του Βούδα αποτελεί την αφετηρία κάθε λατρευτικής εκδήλωσης.</w:t>
      </w:r>
    </w:p>
    <w:p w:rsidR="00F61DB5" w:rsidRDefault="00F61DB5" w:rsidP="00F61DB5">
      <w:pPr>
        <w:jc w:val="both"/>
        <w:rPr>
          <w:rFonts w:ascii="Palatino Linotype" w:hAnsi="Palatino Linotype"/>
          <w:sz w:val="20"/>
          <w:szCs w:val="20"/>
        </w:rPr>
      </w:pPr>
      <w:r w:rsidRPr="00FA188F">
        <w:rPr>
          <w:rFonts w:ascii="Palatino Linotype" w:hAnsi="Palatino Linotype"/>
          <w:sz w:val="20"/>
          <w:szCs w:val="20"/>
        </w:rPr>
        <w:t xml:space="preserve">Ως έκφραση ευσέβειας προσφέρονται λουλούδια, φώτα (καντήλια, κεριά), τροφές, ποτά και άλλα χρήσιμα πράγματα για τους μοναχούς. </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Βασικό στοιχείο της βουδιστικής ευσέβειας είναι η απαγγελία ιερών κειμένων και η προσεκτική παρακολούθηση κηρυγμάτων.</w:t>
      </w:r>
    </w:p>
    <w:p w:rsidR="00F61DB5" w:rsidRPr="00FA188F" w:rsidRDefault="00F61DB5" w:rsidP="00F61DB5">
      <w:pPr>
        <w:jc w:val="both"/>
        <w:rPr>
          <w:rFonts w:ascii="Palatino Linotype" w:hAnsi="Palatino Linotype"/>
          <w:sz w:val="20"/>
          <w:szCs w:val="20"/>
        </w:rPr>
      </w:pPr>
      <w:r>
        <w:rPr>
          <w:rFonts w:ascii="Palatino Linotype" w:hAnsi="Palatino Linotype"/>
          <w:sz w:val="20"/>
          <w:szCs w:val="20"/>
        </w:rPr>
        <w:t xml:space="preserve"> </w:t>
      </w:r>
    </w:p>
    <w:p w:rsidR="00F61DB5" w:rsidRPr="00C57473" w:rsidRDefault="00F61DB5" w:rsidP="00C57473">
      <w:pPr>
        <w:numPr>
          <w:ilvl w:val="0"/>
          <w:numId w:val="82"/>
        </w:numPr>
        <w:tabs>
          <w:tab w:val="clear" w:pos="720"/>
          <w:tab w:val="num" w:pos="284"/>
        </w:tabs>
        <w:ind w:hanging="720"/>
        <w:rPr>
          <w:rFonts w:ascii="Palatino Linotype" w:hAnsi="Palatino Linotype"/>
          <w:b/>
          <w:sz w:val="22"/>
          <w:szCs w:val="22"/>
        </w:rPr>
      </w:pPr>
      <w:r w:rsidRPr="00C57473">
        <w:rPr>
          <w:rFonts w:ascii="Palatino Linotype" w:hAnsi="Palatino Linotype"/>
          <w:b/>
          <w:sz w:val="22"/>
          <w:szCs w:val="22"/>
        </w:rPr>
        <w:t>Γιορτές – προσκυνήματα</w:t>
      </w:r>
    </w:p>
    <w:p w:rsidR="00C57473" w:rsidRDefault="00C57473" w:rsidP="00F61DB5">
      <w:pPr>
        <w:jc w:val="both"/>
        <w:rPr>
          <w:rFonts w:ascii="Palatino Linotype" w:hAnsi="Palatino Linotype"/>
          <w:sz w:val="20"/>
          <w:szCs w:val="20"/>
        </w:rPr>
      </w:pP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lastRenderedPageBreak/>
        <w:t xml:space="preserve">Οι περισσότερες μέρες που συμπίπτουν με πανσέληνο έχουν ορισθεί ως βουδιστικές γιορτές και είναι αφιερωμένες στην ανάμνηση ενός γεγονότος της ζωής του Βούδα ή της ιστορίας του Βουδισμού. Π.χ. η γιορτή </w:t>
      </w:r>
      <w:r w:rsidRPr="00EB1614">
        <w:rPr>
          <w:rFonts w:ascii="Palatino Linotype" w:hAnsi="Palatino Linotype"/>
          <w:b/>
          <w:bCs/>
          <w:i/>
          <w:iCs/>
          <w:sz w:val="20"/>
          <w:szCs w:val="20"/>
        </w:rPr>
        <w:t>Βεσάκα</w:t>
      </w:r>
      <w:r w:rsidRPr="00EB1614">
        <w:rPr>
          <w:rFonts w:ascii="Palatino Linotype" w:hAnsi="Palatino Linotype"/>
          <w:b/>
          <w:bCs/>
          <w:sz w:val="20"/>
          <w:szCs w:val="20"/>
        </w:rPr>
        <w:t xml:space="preserve"> </w:t>
      </w:r>
      <w:r w:rsidRPr="00FA188F">
        <w:rPr>
          <w:rFonts w:ascii="Palatino Linotype" w:hAnsi="Palatino Linotype"/>
          <w:sz w:val="20"/>
          <w:szCs w:val="20"/>
        </w:rPr>
        <w:t>για τη γέννηση και το</w:t>
      </w:r>
      <w:r w:rsidR="00936C9D">
        <w:rPr>
          <w:rFonts w:ascii="Palatino Linotype" w:hAnsi="Palatino Linotype"/>
          <w:sz w:val="20"/>
          <w:szCs w:val="20"/>
        </w:rPr>
        <w:t>ν</w:t>
      </w:r>
      <w:r w:rsidRPr="00FA188F">
        <w:rPr>
          <w:rFonts w:ascii="Palatino Linotype" w:hAnsi="Palatino Linotype"/>
          <w:sz w:val="20"/>
          <w:szCs w:val="20"/>
        </w:rPr>
        <w:t xml:space="preserve"> φωτισμό του Βούδα.</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Προσφιλείς στους βουδιστές είναι επίσης οι αποδημίες σε ιερούς τόπους, οι οποίες θεωρούνται ότι προσφέρουν πολλά καλά στους προσκυνητές. Κατά την παράδοση, ο ίδιος ο Βούδας όρισε ως προσκυνήματα για τους πιστούς του τη γενέτειρά του, το Λουμπίνι του Νεπάλ, το ήρεμο πάρκο των ελαφιών κοντά στο Μπενάρες, όπου κήρυξε πρώτη φορά κ.ά.</w:t>
      </w:r>
    </w:p>
    <w:p w:rsidR="00F61DB5" w:rsidRPr="00FA188F" w:rsidRDefault="00F61DB5" w:rsidP="00F61DB5">
      <w:pPr>
        <w:jc w:val="both"/>
        <w:rPr>
          <w:rFonts w:ascii="Palatino Linotype" w:hAnsi="Palatino Linotype"/>
          <w:sz w:val="20"/>
          <w:szCs w:val="20"/>
        </w:rPr>
      </w:pPr>
      <w:r w:rsidRPr="00FA188F">
        <w:rPr>
          <w:rFonts w:ascii="Palatino Linotype" w:hAnsi="Palatino Linotype"/>
          <w:sz w:val="20"/>
          <w:szCs w:val="20"/>
        </w:rPr>
        <w:t>Εκτός από τα προσκυνήματα στην Ινδία, στις διάφορες χώρες όπου επικρατεί ο Βουδισμός υπάρχουν φημισμένα μοναστήρια, που προσελκύουν χιλιάδες πιστούς.</w:t>
      </w:r>
      <w:r w:rsidRPr="00BE7A1C">
        <w:rPr>
          <w:rFonts w:ascii="Palatino Linotype" w:hAnsi="Palatino Linotype"/>
          <w:sz w:val="20"/>
          <w:szCs w:val="20"/>
        </w:rPr>
        <w:t xml:space="preserve"> </w:t>
      </w:r>
      <w:r w:rsidRPr="00FA188F">
        <w:rPr>
          <w:rFonts w:ascii="Palatino Linotype" w:hAnsi="Palatino Linotype"/>
          <w:sz w:val="20"/>
          <w:szCs w:val="20"/>
        </w:rPr>
        <w:t>Ο βουδιστικός κόσμος έχει αναπτύξει πλούσια, σύνθετη και πολύχρωμη λατρεία με άξονα και κέντρο τα μοναστήρια.</w:t>
      </w:r>
    </w:p>
    <w:p w:rsidR="00C34495" w:rsidRPr="00C34495" w:rsidRDefault="00C34495" w:rsidP="00C34495">
      <w:pPr>
        <w:jc w:val="both"/>
        <w:rPr>
          <w:rFonts w:ascii="Palatino Linotype" w:hAnsi="Palatino Linotype"/>
          <w:sz w:val="20"/>
          <w:szCs w:val="20"/>
        </w:rPr>
      </w:pPr>
    </w:p>
    <w:p w:rsidR="00F61DB5" w:rsidRPr="00C57473" w:rsidRDefault="00255142" w:rsidP="00255142">
      <w:pPr>
        <w:rPr>
          <w:rFonts w:ascii="Palatino Linotype" w:hAnsi="Palatino Linotype"/>
          <w:b/>
          <w:sz w:val="22"/>
          <w:szCs w:val="22"/>
        </w:rPr>
      </w:pPr>
      <w:r w:rsidRPr="00C57473">
        <w:rPr>
          <w:rFonts w:ascii="Palatino Linotype" w:hAnsi="Palatino Linotype"/>
          <w:b/>
          <w:bCs/>
          <w:color w:val="FF0000"/>
          <w:sz w:val="22"/>
          <w:szCs w:val="22"/>
        </w:rPr>
        <w:t>7.</w:t>
      </w:r>
      <w:r w:rsidRPr="00C57473">
        <w:rPr>
          <w:rFonts w:ascii="Palatino Linotype" w:hAnsi="Palatino Linotype"/>
          <w:b/>
          <w:sz w:val="22"/>
          <w:szCs w:val="22"/>
        </w:rPr>
        <w:t xml:space="preserve">   </w:t>
      </w:r>
      <w:r w:rsidR="00F61DB5" w:rsidRPr="00C57473">
        <w:rPr>
          <w:rFonts w:ascii="Palatino Linotype" w:hAnsi="Palatino Linotype"/>
          <w:b/>
          <w:sz w:val="22"/>
          <w:szCs w:val="22"/>
        </w:rPr>
        <w:t>Αγάλματα</w:t>
      </w:r>
    </w:p>
    <w:p w:rsidR="00C57473" w:rsidRDefault="00C57473" w:rsidP="00C622F3">
      <w:pPr>
        <w:jc w:val="both"/>
        <w:rPr>
          <w:rFonts w:ascii="Palatino Linotype" w:hAnsi="Palatino Linotype"/>
          <w:b/>
          <w:bCs/>
          <w:sz w:val="20"/>
          <w:szCs w:val="20"/>
        </w:rPr>
      </w:pPr>
    </w:p>
    <w:p w:rsidR="00F61DB5" w:rsidRPr="007B1C6D" w:rsidRDefault="00F61DB5" w:rsidP="00C622F3">
      <w:pPr>
        <w:jc w:val="both"/>
        <w:rPr>
          <w:rStyle w:val="a3"/>
          <w:rFonts w:ascii="Palatino Linotype" w:hAnsi="Palatino Linotype"/>
          <w:sz w:val="20"/>
          <w:szCs w:val="20"/>
        </w:rPr>
      </w:pPr>
      <w:r>
        <w:rPr>
          <w:rFonts w:ascii="Palatino Linotype" w:hAnsi="Palatino Linotype"/>
          <w:b/>
          <w:bCs/>
          <w:sz w:val="20"/>
          <w:szCs w:val="20"/>
        </w:rPr>
        <w:t>Α</w:t>
      </w:r>
      <w:r>
        <w:rPr>
          <w:rFonts w:ascii="Palatino Linotype" w:hAnsi="Palatino Linotype"/>
          <w:sz w:val="20"/>
          <w:szCs w:val="20"/>
        </w:rPr>
        <w:t>ναρίθμητα είναι τα α</w:t>
      </w:r>
      <w:r w:rsidRPr="00FA188F">
        <w:rPr>
          <w:rFonts w:ascii="Palatino Linotype" w:hAnsi="Palatino Linotype"/>
          <w:sz w:val="20"/>
          <w:szCs w:val="20"/>
        </w:rPr>
        <w:t xml:space="preserve">γάλματα </w:t>
      </w:r>
      <w:r>
        <w:rPr>
          <w:rFonts w:ascii="Palatino Linotype" w:hAnsi="Palatino Linotype"/>
          <w:sz w:val="20"/>
          <w:szCs w:val="20"/>
        </w:rPr>
        <w:t>του Βούδα και σε όλα</w:t>
      </w:r>
      <w:r w:rsidRPr="00FA188F">
        <w:rPr>
          <w:rFonts w:ascii="Palatino Linotype" w:hAnsi="Palatino Linotype"/>
          <w:sz w:val="20"/>
          <w:szCs w:val="20"/>
        </w:rPr>
        <w:t xml:space="preserve"> </w:t>
      </w:r>
      <w:r>
        <w:rPr>
          <w:rFonts w:ascii="Palatino Linotype" w:hAnsi="Palatino Linotype"/>
          <w:sz w:val="20"/>
          <w:szCs w:val="20"/>
        </w:rPr>
        <w:t xml:space="preserve">τα μεγέθη: </w:t>
      </w:r>
      <w:r w:rsidRPr="00FA188F">
        <w:rPr>
          <w:rFonts w:ascii="Palatino Linotype" w:hAnsi="Palatino Linotype"/>
          <w:sz w:val="20"/>
          <w:szCs w:val="20"/>
        </w:rPr>
        <w:t>από τις μινιατούρες που κοσμούν τα δωμάτια έως τα τεράστια γλυπτά, που στήθηκαν σε περίοπτα μέρη ή λαξεύτηκαν σε βράχους και βουνά. Για το</w:t>
      </w:r>
      <w:r w:rsidR="00936C9D">
        <w:rPr>
          <w:rFonts w:ascii="Palatino Linotype" w:hAnsi="Palatino Linotype"/>
          <w:sz w:val="20"/>
          <w:szCs w:val="20"/>
        </w:rPr>
        <w:t>ν</w:t>
      </w:r>
      <w:r w:rsidRPr="00FA188F">
        <w:rPr>
          <w:rFonts w:ascii="Palatino Linotype" w:hAnsi="Palatino Linotype"/>
          <w:sz w:val="20"/>
          <w:szCs w:val="20"/>
        </w:rPr>
        <w:t xml:space="preserve"> σκοπό αυτό χρησιμοποιήθηκαν όλα σχεδόν τα υλικά: ξύλο, πηλός, μάρμαρο, πολύτιμοι λίθοι, ορείχαλκος. Επίσης διαμορφώθηκαν διάφοροι τύποι απεικόνισης του </w:t>
      </w:r>
      <w:r w:rsidRPr="00C57473">
        <w:rPr>
          <w:rFonts w:ascii="Palatino Linotype" w:hAnsi="Palatino Linotype"/>
          <w:sz w:val="20"/>
          <w:szCs w:val="20"/>
        </w:rPr>
        <w:t>Βούδα</w:t>
      </w:r>
      <w:r w:rsidR="00C622F3" w:rsidRPr="00C57473">
        <w:rPr>
          <w:rFonts w:ascii="Palatino Linotype" w:hAnsi="Palatino Linotype"/>
          <w:sz w:val="20"/>
          <w:szCs w:val="20"/>
        </w:rPr>
        <w:t xml:space="preserve"> (με</w:t>
      </w:r>
      <w:r w:rsidR="00C622F3" w:rsidRPr="00C34495">
        <w:rPr>
          <w:rFonts w:ascii="Palatino Linotype" w:hAnsi="Palatino Linotype"/>
          <w:sz w:val="20"/>
          <w:szCs w:val="20"/>
        </w:rPr>
        <w:t xml:space="preserve"> γαλήνιο χαμόγελο και μεγάλη κοιλιά υποδηλωτική της αφθονίας, σε στάση διαλογισμού, καθισμένος πάνω σε λωτό κ.ά.)</w:t>
      </w:r>
    </w:p>
    <w:p w:rsidR="00F61DB5" w:rsidRPr="007C53B0" w:rsidRDefault="00F61DB5" w:rsidP="001310ED">
      <w:pPr>
        <w:rPr>
          <w:rFonts w:ascii="Palatino Linotype" w:hAnsi="Palatino Linotype"/>
          <w:b/>
          <w:bCs/>
          <w:sz w:val="20"/>
          <w:szCs w:val="20"/>
        </w:rPr>
      </w:pPr>
      <w:r w:rsidRPr="007C53B0">
        <w:rPr>
          <w:rFonts w:ascii="Palatino Linotype" w:hAnsi="Palatino Linotype"/>
          <w:b/>
          <w:bCs/>
          <w:sz w:val="20"/>
          <w:szCs w:val="20"/>
        </w:rPr>
        <w:t>Ο γιγάντιος Βούδας της Λεσάν, Κίνα</w:t>
      </w:r>
    </w:p>
    <w:p w:rsidR="00F61DB5" w:rsidRPr="0038079B" w:rsidRDefault="00F61DB5" w:rsidP="00537101">
      <w:pPr>
        <w:jc w:val="both"/>
        <w:rPr>
          <w:rFonts w:ascii="Palatino Linotype" w:hAnsi="Palatino Linotype"/>
          <w:sz w:val="20"/>
          <w:szCs w:val="20"/>
        </w:rPr>
      </w:pPr>
      <w:r w:rsidRPr="0038079B">
        <w:rPr>
          <w:rFonts w:ascii="Palatino Linotype" w:hAnsi="Palatino Linotype"/>
          <w:sz w:val="20"/>
          <w:szCs w:val="20"/>
        </w:rPr>
        <w:t>Πρόκειται για ένα γλυπτό σκαλισμένο πάνω στην επιφάνεια του γκρεμού στην πόλη Λεσάν, έχει ύψος που ξεπερνά τα 70 μέτρα. Είναι ο μεγαλύτερος πέτρινος Βούδας σ</w:t>
      </w:r>
      <w:r w:rsidR="00C622F3">
        <w:rPr>
          <w:rFonts w:ascii="Palatino Linotype" w:hAnsi="Palatino Linotype"/>
          <w:sz w:val="20"/>
          <w:szCs w:val="20"/>
        </w:rPr>
        <w:t>τον κόσμο. Η κατασκευή του γλυπτού, που αποτελεί τμήμα</w:t>
      </w:r>
      <w:r w:rsidRPr="0038079B">
        <w:rPr>
          <w:rFonts w:ascii="Palatino Linotype" w:hAnsi="Palatino Linotype"/>
          <w:sz w:val="20"/>
          <w:szCs w:val="20"/>
        </w:rPr>
        <w:t xml:space="preserve"> μιας προστατευόμενη</w:t>
      </w:r>
      <w:r w:rsidR="00C622F3">
        <w:rPr>
          <w:rFonts w:ascii="Palatino Linotype" w:hAnsi="Palatino Linotype"/>
          <w:sz w:val="20"/>
          <w:szCs w:val="20"/>
        </w:rPr>
        <w:t>ς</w:t>
      </w:r>
      <w:r w:rsidRPr="0038079B">
        <w:rPr>
          <w:rFonts w:ascii="Palatino Linotype" w:hAnsi="Palatino Linotype"/>
          <w:sz w:val="20"/>
          <w:szCs w:val="20"/>
        </w:rPr>
        <w:t xml:space="preserve"> από την UNESCO τοποθεσία</w:t>
      </w:r>
      <w:r w:rsidR="00C622F3">
        <w:rPr>
          <w:rFonts w:ascii="Palatino Linotype" w:hAnsi="Palatino Linotype"/>
          <w:sz w:val="20"/>
          <w:szCs w:val="20"/>
        </w:rPr>
        <w:t xml:space="preserve">ς, ξεκίνησε το 713 μ.Χ. και </w:t>
      </w:r>
      <w:r w:rsidRPr="0038079B">
        <w:rPr>
          <w:rFonts w:ascii="Palatino Linotype" w:hAnsi="Palatino Linotype"/>
          <w:sz w:val="20"/>
          <w:szCs w:val="20"/>
        </w:rPr>
        <w:t>δεν είχε τελειώσει μέχρι το 803.</w:t>
      </w:r>
    </w:p>
    <w:p w:rsidR="00F61DB5" w:rsidRPr="00537101" w:rsidRDefault="00F61DB5" w:rsidP="001310ED">
      <w:pPr>
        <w:rPr>
          <w:rFonts w:ascii="Palatino Linotype" w:hAnsi="Palatino Linotype"/>
          <w:sz w:val="20"/>
          <w:szCs w:val="20"/>
        </w:rPr>
      </w:pPr>
      <w:r w:rsidRPr="001310ED">
        <w:rPr>
          <w:rStyle w:val="a3"/>
          <w:rFonts w:ascii="Palatino Linotype" w:hAnsi="Palatino Linotype"/>
          <w:sz w:val="20"/>
          <w:szCs w:val="20"/>
          <w:lang w:val="sv-SE"/>
        </w:rPr>
        <w:t>Tian</w:t>
      </w:r>
      <w:r w:rsidRPr="00537101">
        <w:rPr>
          <w:rStyle w:val="a3"/>
          <w:rFonts w:ascii="Palatino Linotype" w:hAnsi="Palatino Linotype"/>
          <w:sz w:val="20"/>
          <w:szCs w:val="20"/>
        </w:rPr>
        <w:t xml:space="preserve"> </w:t>
      </w:r>
      <w:r w:rsidRPr="001310ED">
        <w:rPr>
          <w:rStyle w:val="a3"/>
          <w:rFonts w:ascii="Palatino Linotype" w:hAnsi="Palatino Linotype"/>
          <w:sz w:val="20"/>
          <w:szCs w:val="20"/>
          <w:lang w:val="sv-SE"/>
        </w:rPr>
        <w:t>Tan</w:t>
      </w:r>
      <w:r w:rsidRPr="00537101">
        <w:rPr>
          <w:rStyle w:val="a3"/>
          <w:rFonts w:ascii="Palatino Linotype" w:hAnsi="Palatino Linotype"/>
          <w:sz w:val="20"/>
          <w:szCs w:val="20"/>
        </w:rPr>
        <w:t xml:space="preserve"> </w:t>
      </w:r>
      <w:r w:rsidRPr="001310ED">
        <w:rPr>
          <w:rStyle w:val="a3"/>
          <w:rFonts w:ascii="Palatino Linotype" w:hAnsi="Palatino Linotype"/>
          <w:sz w:val="20"/>
          <w:szCs w:val="20"/>
          <w:lang w:val="sv-SE"/>
        </w:rPr>
        <w:t>Buddha</w:t>
      </w:r>
      <w:r w:rsidRPr="00537101">
        <w:rPr>
          <w:rStyle w:val="a3"/>
          <w:rFonts w:ascii="Palatino Linotype" w:hAnsi="Palatino Linotype"/>
          <w:sz w:val="20"/>
          <w:szCs w:val="20"/>
        </w:rPr>
        <w:t xml:space="preserve">, </w:t>
      </w:r>
      <w:r w:rsidRPr="006A50B1">
        <w:rPr>
          <w:rStyle w:val="a3"/>
          <w:rFonts w:ascii="Palatino Linotype" w:hAnsi="Palatino Linotype"/>
          <w:sz w:val="20"/>
          <w:szCs w:val="20"/>
        </w:rPr>
        <w:t>Χονγκ</w:t>
      </w:r>
      <w:r w:rsidRPr="00537101">
        <w:rPr>
          <w:rStyle w:val="a3"/>
          <w:rFonts w:ascii="Palatino Linotype" w:hAnsi="Palatino Linotype"/>
          <w:sz w:val="20"/>
          <w:szCs w:val="20"/>
        </w:rPr>
        <w:t xml:space="preserve"> </w:t>
      </w:r>
      <w:r w:rsidRPr="006A50B1">
        <w:rPr>
          <w:rStyle w:val="a3"/>
          <w:rFonts w:ascii="Palatino Linotype" w:hAnsi="Palatino Linotype"/>
          <w:sz w:val="20"/>
          <w:szCs w:val="20"/>
        </w:rPr>
        <w:t>Κονγκ</w:t>
      </w:r>
    </w:p>
    <w:p w:rsidR="00F61DB5" w:rsidRPr="006A50B1" w:rsidRDefault="00537101" w:rsidP="00F61DB5">
      <w:pPr>
        <w:jc w:val="both"/>
        <w:rPr>
          <w:rFonts w:ascii="Palatino Linotype" w:hAnsi="Palatino Linotype"/>
          <w:sz w:val="20"/>
          <w:szCs w:val="20"/>
        </w:rPr>
      </w:pPr>
      <w:r>
        <w:rPr>
          <w:rFonts w:ascii="Palatino Linotype" w:hAnsi="Palatino Linotype"/>
          <w:sz w:val="20"/>
          <w:szCs w:val="20"/>
        </w:rPr>
        <w:t xml:space="preserve">Πρόκειται για </w:t>
      </w:r>
      <w:r w:rsidR="00F61DB5" w:rsidRPr="006A50B1">
        <w:rPr>
          <w:rFonts w:ascii="Palatino Linotype" w:hAnsi="Palatino Linotype"/>
          <w:sz w:val="20"/>
          <w:szCs w:val="20"/>
        </w:rPr>
        <w:t>το μεγαλύτερο στον κόσμο χάλκινο άγαλ</w:t>
      </w:r>
      <w:r>
        <w:rPr>
          <w:rFonts w:ascii="Palatino Linotype" w:hAnsi="Palatino Linotype"/>
          <w:sz w:val="20"/>
          <w:szCs w:val="20"/>
        </w:rPr>
        <w:t>μα του Βούδα σε εξωτερικό χώρο. Χ</w:t>
      </w:r>
      <w:r w:rsidR="00F61DB5" w:rsidRPr="006A50B1">
        <w:rPr>
          <w:rFonts w:ascii="Palatino Linotype" w:hAnsi="Palatino Linotype"/>
          <w:sz w:val="20"/>
          <w:szCs w:val="20"/>
        </w:rPr>
        <w:t>ρειάστηκ</w:t>
      </w:r>
      <w:r w:rsidR="00F61DB5">
        <w:rPr>
          <w:rFonts w:ascii="Palatino Linotype" w:hAnsi="Palatino Linotype"/>
          <w:sz w:val="20"/>
          <w:szCs w:val="20"/>
        </w:rPr>
        <w:t xml:space="preserve">ε 12 χρόνια για να ολοκληρωθεί. </w:t>
      </w:r>
      <w:r w:rsidR="00F61DB5" w:rsidRPr="006A50B1">
        <w:rPr>
          <w:rFonts w:ascii="Palatino Linotype" w:hAnsi="Palatino Linotype"/>
          <w:sz w:val="20"/>
          <w:szCs w:val="20"/>
        </w:rPr>
        <w:t xml:space="preserve">Βρίσκεται δίπλα στη Μονή Po Lin του Χονγκ Κονγκ και θεωρείται το κέντρο της επικράτειας του Βουδισμού. Κατά τη διάρκεια της κατασκευής, απομακρύνθηκε τόσο μεγάλη ποσότητα βράχου από το χείλος του γκρεμού και ταυτόχρονα τοποθετήθηκε στο ποτάμι, που το νερό έγινε πιο ρηχό και το ποτάμι πιο ήρεμο. </w:t>
      </w:r>
    </w:p>
    <w:p w:rsidR="00F61DB5" w:rsidRPr="006A50B1" w:rsidRDefault="00F61DB5" w:rsidP="00F61DB5">
      <w:pPr>
        <w:jc w:val="both"/>
        <w:rPr>
          <w:rFonts w:ascii="Palatino Linotype" w:hAnsi="Palatino Linotype"/>
          <w:sz w:val="20"/>
          <w:szCs w:val="20"/>
        </w:rPr>
      </w:pPr>
      <w:r w:rsidRPr="006A50B1">
        <w:rPr>
          <w:rFonts w:ascii="Palatino Linotype" w:hAnsi="Palatino Linotype"/>
          <w:sz w:val="20"/>
          <w:szCs w:val="20"/>
        </w:rPr>
        <w:t>Ο Βούδας Tian Tan έχει ύψος 34 μέτρα, ζυγίζει 250 τόνους και μπορεί να φανεί από τόσο μακριά όσο το Μακάο. Διαθέτει, επίσης, μια τεράστια σκαλιστή καμπάνα, που χτυπάει κάθε επτά λεπτά, συμβολίζοντας την απελευθέρωση των 108 ειδών της ανθρώπινης ταλαιπωρίας.</w:t>
      </w:r>
    </w:p>
    <w:p w:rsidR="00F61DB5" w:rsidRPr="006A50B1" w:rsidRDefault="00F61DB5" w:rsidP="001310ED">
      <w:pPr>
        <w:rPr>
          <w:rStyle w:val="a3"/>
          <w:rFonts w:ascii="Palatino Linotype" w:hAnsi="Palatino Linotype"/>
          <w:b w:val="0"/>
          <w:bCs w:val="0"/>
          <w:sz w:val="20"/>
          <w:szCs w:val="20"/>
        </w:rPr>
      </w:pPr>
      <w:r w:rsidRPr="006A50B1">
        <w:rPr>
          <w:rStyle w:val="a3"/>
          <w:rFonts w:ascii="Palatino Linotype" w:hAnsi="Palatino Linotype"/>
          <w:sz w:val="20"/>
          <w:szCs w:val="20"/>
        </w:rPr>
        <w:t>Άγαλμα του Βούδα στη Μιανμάρ</w:t>
      </w:r>
    </w:p>
    <w:p w:rsidR="00F61DB5" w:rsidRPr="006A50B1" w:rsidRDefault="00F61DB5" w:rsidP="00C622F3">
      <w:pPr>
        <w:jc w:val="both"/>
        <w:rPr>
          <w:rFonts w:ascii="Palatino Linotype" w:hAnsi="Palatino Linotype"/>
          <w:sz w:val="20"/>
          <w:szCs w:val="20"/>
        </w:rPr>
      </w:pPr>
      <w:r w:rsidRPr="006A50B1">
        <w:rPr>
          <w:rFonts w:ascii="Palatino Linotype" w:hAnsi="Palatino Linotype"/>
          <w:sz w:val="20"/>
          <w:szCs w:val="20"/>
        </w:rPr>
        <w:t>Το άγαλμα Laykyun Setkyar είναι ένα από τα μεγαλύτερα στον κόσμο, με ύψος 116 μέτρα. Η κα</w:t>
      </w:r>
      <w:r w:rsidR="00C622F3">
        <w:rPr>
          <w:rFonts w:ascii="Palatino Linotype" w:hAnsi="Palatino Linotype"/>
          <w:sz w:val="20"/>
          <w:szCs w:val="20"/>
        </w:rPr>
        <w:t>τασκευή του αγάλματος</w:t>
      </w:r>
      <w:r w:rsidRPr="006A50B1">
        <w:rPr>
          <w:rFonts w:ascii="Palatino Linotype" w:hAnsi="Palatino Linotype"/>
          <w:sz w:val="20"/>
          <w:szCs w:val="20"/>
        </w:rPr>
        <w:t xml:space="preserve"> ξεκίνησε το 1996 και ολοκληρώθηκε το 2008. </w:t>
      </w:r>
      <w:r w:rsidR="00C622F3">
        <w:rPr>
          <w:rFonts w:ascii="Palatino Linotype" w:hAnsi="Palatino Linotype"/>
          <w:sz w:val="20"/>
          <w:szCs w:val="20"/>
        </w:rPr>
        <w:t xml:space="preserve"> </w:t>
      </w:r>
    </w:p>
    <w:p w:rsidR="00F61DB5" w:rsidRPr="006A50B1" w:rsidRDefault="00F61DB5" w:rsidP="001310ED">
      <w:pPr>
        <w:jc w:val="both"/>
        <w:rPr>
          <w:rFonts w:ascii="Palatino Linotype" w:hAnsi="Palatino Linotype"/>
          <w:b/>
          <w:bCs/>
          <w:sz w:val="20"/>
          <w:szCs w:val="20"/>
        </w:rPr>
      </w:pPr>
      <w:r w:rsidRPr="006A50B1">
        <w:rPr>
          <w:rFonts w:ascii="Palatino Linotype" w:hAnsi="Palatino Linotype"/>
          <w:b/>
          <w:bCs/>
          <w:sz w:val="20"/>
          <w:szCs w:val="20"/>
        </w:rPr>
        <w:t>Ξαπλωμένος Βούδας στη Μπανγκόκ</w:t>
      </w:r>
    </w:p>
    <w:p w:rsidR="00F61DB5" w:rsidRPr="006A50B1" w:rsidRDefault="00F61DB5" w:rsidP="00F61DB5">
      <w:pPr>
        <w:jc w:val="both"/>
        <w:rPr>
          <w:rFonts w:ascii="Palatino Linotype" w:hAnsi="Palatino Linotype"/>
          <w:sz w:val="20"/>
          <w:szCs w:val="20"/>
        </w:rPr>
      </w:pPr>
      <w:r w:rsidRPr="006A50B1">
        <w:rPr>
          <w:rFonts w:ascii="Palatino Linotype" w:hAnsi="Palatino Linotype"/>
          <w:sz w:val="20"/>
          <w:szCs w:val="20"/>
        </w:rPr>
        <w:t xml:space="preserve">Αυτό το ξεχωριστό άγαλμα, που απεικονίζει τον Βούδα ξαπλωμένο, βρίσκεται λίγα μόλις μέτρα από το Μεγάλο Παλάτι της Μπανγκόκ </w:t>
      </w:r>
      <w:r w:rsidR="00C622F3">
        <w:rPr>
          <w:rFonts w:ascii="Palatino Linotype" w:hAnsi="Palatino Linotype"/>
          <w:sz w:val="20"/>
          <w:szCs w:val="20"/>
        </w:rPr>
        <w:t>και</w:t>
      </w:r>
      <w:r w:rsidRPr="006A50B1">
        <w:rPr>
          <w:rFonts w:ascii="Palatino Linotype" w:hAnsi="Palatino Linotype"/>
          <w:sz w:val="20"/>
          <w:szCs w:val="20"/>
        </w:rPr>
        <w:t xml:space="preserve"> έχει 15 μέτρα ύψος και 43 μέτρα μήκος. Τα πιο περίτεχνα μέρη είναι τα πόδια, τα οποία είναι φτιαγμένα από πάνελ μαργαριταριών, που αντιπροσωπεύουν τον Βούδα. </w:t>
      </w:r>
    </w:p>
    <w:p w:rsidR="00F61DB5" w:rsidRPr="006A50B1" w:rsidRDefault="00C622F3" w:rsidP="00F61DB5">
      <w:pPr>
        <w:jc w:val="both"/>
        <w:rPr>
          <w:rFonts w:ascii="Palatino Linotype" w:hAnsi="Palatino Linotype"/>
          <w:sz w:val="20"/>
          <w:szCs w:val="20"/>
        </w:rPr>
      </w:pPr>
      <w:r>
        <w:rPr>
          <w:rFonts w:ascii="Palatino Linotype" w:hAnsi="Palatino Linotype"/>
          <w:sz w:val="20"/>
          <w:szCs w:val="20"/>
        </w:rPr>
        <w:t xml:space="preserve"> </w:t>
      </w:r>
    </w:p>
    <w:p w:rsidR="00F61DB5" w:rsidRDefault="00F61DB5" w:rsidP="001310ED">
      <w:pPr>
        <w:rPr>
          <w:rFonts w:ascii="Palatino Linotype" w:hAnsi="Palatino Linotype" w:cs="Arial"/>
          <w:color w:val="000000"/>
          <w:sz w:val="20"/>
          <w:szCs w:val="20"/>
        </w:rPr>
      </w:pPr>
      <w:r w:rsidRPr="00845D27">
        <w:rPr>
          <w:rFonts w:ascii="Palatino Linotype" w:hAnsi="Palatino Linotype"/>
          <w:sz w:val="20"/>
          <w:szCs w:val="20"/>
        </w:rPr>
        <w:t xml:space="preserve">Ο υψηλότερος Βούδας στον κόσμο (130 μέτρα) είναι ένα ατσάλινο άγαλμα που έγινε το </w:t>
      </w:r>
      <w:r w:rsidRPr="006A50B1">
        <w:rPr>
          <w:rFonts w:ascii="Palatino Linotype" w:hAnsi="Palatino Linotype"/>
          <w:sz w:val="20"/>
          <w:szCs w:val="20"/>
        </w:rPr>
        <w:t>2002 στην Κίνα.</w:t>
      </w:r>
      <w:r w:rsidRPr="006A50B1">
        <w:rPr>
          <w:rFonts w:ascii="Palatino Linotype" w:hAnsi="Palatino Linotype" w:cs="Arial"/>
          <w:color w:val="000000"/>
          <w:sz w:val="20"/>
          <w:szCs w:val="20"/>
        </w:rPr>
        <w:t xml:space="preserve"> </w:t>
      </w:r>
    </w:p>
    <w:p w:rsidR="001310ED" w:rsidRDefault="001310ED" w:rsidP="001310ED">
      <w:pPr>
        <w:rPr>
          <w:rFonts w:ascii="Palatino Linotype" w:hAnsi="Palatino Linotype" w:cs="Arial"/>
          <w:color w:val="000000"/>
          <w:sz w:val="20"/>
          <w:szCs w:val="20"/>
        </w:rPr>
      </w:pPr>
    </w:p>
    <w:p w:rsidR="00255142" w:rsidRDefault="00011CAB" w:rsidP="001310ED">
      <w:pPr>
        <w:rPr>
          <w:rFonts w:ascii="Palatino Linotype" w:hAnsi="Palatino Linotype" w:cs="Arial"/>
          <w:color w:val="000000"/>
          <w:sz w:val="20"/>
          <w:szCs w:val="20"/>
        </w:rPr>
      </w:pPr>
      <w:r>
        <w:rPr>
          <w:noProof/>
        </w:rPr>
        <w:lastRenderedPageBreak/>
        <w:drawing>
          <wp:anchor distT="0" distB="0" distL="114300" distR="114300" simplePos="0" relativeHeight="251644416" behindDoc="1" locked="0" layoutInCell="1" allowOverlap="1">
            <wp:simplePos x="0" y="0"/>
            <wp:positionH relativeFrom="column">
              <wp:posOffset>3086100</wp:posOffset>
            </wp:positionH>
            <wp:positionV relativeFrom="paragraph">
              <wp:posOffset>59055</wp:posOffset>
            </wp:positionV>
            <wp:extent cx="2802255" cy="3546475"/>
            <wp:effectExtent l="19050" t="0" r="0" b="0"/>
            <wp:wrapTight wrapText="bothSides">
              <wp:wrapPolygon edited="0">
                <wp:start x="-147" y="0"/>
                <wp:lineTo x="-147" y="21465"/>
                <wp:lineTo x="21585" y="21465"/>
                <wp:lineTo x="21585" y="0"/>
                <wp:lineTo x="-147" y="0"/>
              </wp:wrapPolygon>
            </wp:wrapTight>
            <wp:docPr id="58" name="Εικόνα 58" descr="https://upload.wikimedia.org/wikipedia/commons/thumb/d/dc/Nswag%2C_indonesia_giava_centrale%2C_amitabha_buddha%2C_tardo_VIII-met%C3%A0_del_IX_secolo.JPG/800px-Nswag%2C_indonesia_giava_centrale%2C_amitabha_buddha%2C_tardo_VIII-met%C3%A0_del_IX_se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d/dc/Nswag%2C_indonesia_giava_centrale%2C_amitabha_buddha%2C_tardo_VIII-met%C3%A0_del_IX_secolo.JPG/800px-Nswag%2C_indonesia_giava_centrale%2C_amitabha_buddha%2C_tardo_VIII-met%C3%A0_del_IX_secolo.JPG"/>
                    <pic:cNvPicPr>
                      <a:picLocks noChangeAspect="1" noChangeArrowheads="1"/>
                    </pic:cNvPicPr>
                  </pic:nvPicPr>
                  <pic:blipFill>
                    <a:blip r:embed="rId22" r:link="rId23" cstate="print"/>
                    <a:srcRect/>
                    <a:stretch>
                      <a:fillRect/>
                    </a:stretch>
                  </pic:blipFill>
                  <pic:spPr bwMode="auto">
                    <a:xfrm>
                      <a:off x="0" y="0"/>
                      <a:ext cx="2802255" cy="3546475"/>
                    </a:xfrm>
                    <a:prstGeom prst="rect">
                      <a:avLst/>
                    </a:prstGeom>
                    <a:noFill/>
                    <a:ln w="9525">
                      <a:noFill/>
                      <a:miter lim="800000"/>
                      <a:headEnd/>
                      <a:tailEnd/>
                    </a:ln>
                  </pic:spPr>
                </pic:pic>
              </a:graphicData>
            </a:graphic>
          </wp:anchor>
        </w:drawing>
      </w:r>
      <w:r>
        <w:rPr>
          <w:noProof/>
        </w:rPr>
        <w:drawing>
          <wp:anchor distT="0" distB="0" distL="114300" distR="114300" simplePos="0" relativeHeight="251645440" behindDoc="1" locked="0" layoutInCell="1" allowOverlap="1">
            <wp:simplePos x="0" y="0"/>
            <wp:positionH relativeFrom="column">
              <wp:posOffset>0</wp:posOffset>
            </wp:positionH>
            <wp:positionV relativeFrom="paragraph">
              <wp:posOffset>59055</wp:posOffset>
            </wp:positionV>
            <wp:extent cx="2833370" cy="3771900"/>
            <wp:effectExtent l="19050" t="0" r="5080" b="0"/>
            <wp:wrapTight wrapText="bothSides">
              <wp:wrapPolygon edited="0">
                <wp:start x="-145" y="0"/>
                <wp:lineTo x="-145" y="21491"/>
                <wp:lineTo x="21639" y="21491"/>
                <wp:lineTo x="21639" y="0"/>
                <wp:lineTo x="-145" y="0"/>
              </wp:wrapPolygon>
            </wp:wrapTight>
            <wp:docPr id="59" name="Εικόνα 59" descr="https://sciencearchives.files.wordpress.com/2016/04/siddhartha-ga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iencearchives.files.wordpress.com/2016/04/siddhartha-gautama.jpg"/>
                    <pic:cNvPicPr>
                      <a:picLocks noChangeAspect="1" noChangeArrowheads="1"/>
                    </pic:cNvPicPr>
                  </pic:nvPicPr>
                  <pic:blipFill>
                    <a:blip r:embed="rId24" r:link="rId25" cstate="print"/>
                    <a:srcRect/>
                    <a:stretch>
                      <a:fillRect/>
                    </a:stretch>
                  </pic:blipFill>
                  <pic:spPr bwMode="auto">
                    <a:xfrm>
                      <a:off x="0" y="0"/>
                      <a:ext cx="2833370" cy="3771900"/>
                    </a:xfrm>
                    <a:prstGeom prst="rect">
                      <a:avLst/>
                    </a:prstGeom>
                    <a:noFill/>
                    <a:ln w="9525">
                      <a:noFill/>
                      <a:miter lim="800000"/>
                      <a:headEnd/>
                      <a:tailEnd/>
                    </a:ln>
                  </pic:spPr>
                </pic:pic>
              </a:graphicData>
            </a:graphic>
          </wp:anchor>
        </w:drawing>
      </w:r>
    </w:p>
    <w:p w:rsidR="00255142" w:rsidRDefault="00011CAB" w:rsidP="001310ED">
      <w:pPr>
        <w:rPr>
          <w:rFonts w:ascii="Palatino Linotype" w:hAnsi="Palatino Linotype" w:cs="Arial"/>
          <w:color w:val="000000"/>
          <w:sz w:val="20"/>
          <w:szCs w:val="20"/>
        </w:rPr>
      </w:pPr>
      <w:r>
        <w:rPr>
          <w:noProof/>
        </w:rPr>
        <w:drawing>
          <wp:anchor distT="0" distB="0" distL="114300" distR="114300" simplePos="0" relativeHeight="251643392" behindDoc="1" locked="0" layoutInCell="1" allowOverlap="1">
            <wp:simplePos x="0" y="0"/>
            <wp:positionH relativeFrom="column">
              <wp:posOffset>0</wp:posOffset>
            </wp:positionH>
            <wp:positionV relativeFrom="paragraph">
              <wp:posOffset>118745</wp:posOffset>
            </wp:positionV>
            <wp:extent cx="2743200" cy="1824355"/>
            <wp:effectExtent l="19050" t="0" r="0" b="0"/>
            <wp:wrapTight wrapText="bothSides">
              <wp:wrapPolygon edited="0">
                <wp:start x="-150" y="0"/>
                <wp:lineTo x="-150" y="21427"/>
                <wp:lineTo x="21600" y="21427"/>
                <wp:lineTo x="21600" y="0"/>
                <wp:lineTo x="-150" y="0"/>
              </wp:wrapPolygon>
            </wp:wrapTight>
            <wp:docPr id="57" name="dt-foto" descr="ευτυχές άγαλμα του Βούδ&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ευτυχές άγαλμα του Βούδ&amp;"/>
                    <pic:cNvPicPr>
                      <a:picLocks noChangeAspect="1" noChangeArrowheads="1"/>
                    </pic:cNvPicPr>
                  </pic:nvPicPr>
                  <pic:blipFill>
                    <a:blip r:embed="rId26" r:link="rId27" cstate="print"/>
                    <a:srcRect/>
                    <a:stretch>
                      <a:fillRect/>
                    </a:stretch>
                  </pic:blipFill>
                  <pic:spPr bwMode="auto">
                    <a:xfrm>
                      <a:off x="0" y="0"/>
                      <a:ext cx="2743200" cy="1824355"/>
                    </a:xfrm>
                    <a:prstGeom prst="rect">
                      <a:avLst/>
                    </a:prstGeom>
                    <a:noFill/>
                    <a:ln w="9525">
                      <a:noFill/>
                      <a:miter lim="800000"/>
                      <a:headEnd/>
                      <a:tailEnd/>
                    </a:ln>
                  </pic:spPr>
                </pic:pic>
              </a:graphicData>
            </a:graphic>
          </wp:anchor>
        </w:drawing>
      </w: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255142" w:rsidRDefault="00255142" w:rsidP="001310ED">
      <w:pPr>
        <w:rPr>
          <w:rFonts w:ascii="Palatino Linotype" w:hAnsi="Palatino Linotype" w:cs="Arial"/>
          <w:color w:val="000000"/>
          <w:sz w:val="20"/>
          <w:szCs w:val="20"/>
        </w:rPr>
      </w:pPr>
    </w:p>
    <w:p w:rsidR="0096595D" w:rsidRDefault="0096595D" w:rsidP="001310ED">
      <w:pPr>
        <w:rPr>
          <w:rFonts w:ascii="Palatino Linotype" w:hAnsi="Palatino Linotype" w:cs="Arial"/>
          <w:color w:val="000000"/>
          <w:sz w:val="20"/>
          <w:szCs w:val="20"/>
        </w:rPr>
      </w:pPr>
    </w:p>
    <w:p w:rsidR="0096595D" w:rsidRDefault="0096595D" w:rsidP="001310ED">
      <w:pPr>
        <w:rPr>
          <w:rFonts w:ascii="Palatino Linotype" w:hAnsi="Palatino Linotype" w:cs="Arial"/>
          <w:color w:val="000000"/>
          <w:sz w:val="20"/>
          <w:szCs w:val="20"/>
        </w:rPr>
      </w:pPr>
    </w:p>
    <w:p w:rsidR="0096595D" w:rsidRDefault="0096595D" w:rsidP="001310ED">
      <w:pPr>
        <w:rPr>
          <w:rFonts w:ascii="Palatino Linotype" w:hAnsi="Palatino Linotype" w:cs="Arial"/>
          <w:color w:val="000000"/>
          <w:sz w:val="20"/>
          <w:szCs w:val="20"/>
        </w:rPr>
      </w:pPr>
    </w:p>
    <w:p w:rsidR="0096595D" w:rsidRDefault="0096595D" w:rsidP="001310ED">
      <w:pPr>
        <w:rPr>
          <w:rFonts w:ascii="Palatino Linotype" w:hAnsi="Palatino Linotype" w:cs="Arial"/>
          <w:color w:val="000000"/>
          <w:sz w:val="20"/>
          <w:szCs w:val="20"/>
        </w:rPr>
      </w:pPr>
    </w:p>
    <w:p w:rsidR="00603E52" w:rsidRDefault="00255142" w:rsidP="00C57473">
      <w:pPr>
        <w:rPr>
          <w:rFonts w:ascii="Palatino Linotype" w:hAnsi="Palatino Linotype"/>
          <w:sz w:val="20"/>
          <w:szCs w:val="20"/>
        </w:rPr>
      </w:pPr>
      <w:r w:rsidRPr="00255142">
        <w:rPr>
          <w:rFonts w:ascii="Palatino Linotype" w:hAnsi="Palatino Linotype"/>
          <w:b/>
          <w:bCs/>
          <w:color w:val="FF0000"/>
          <w:sz w:val="22"/>
          <w:szCs w:val="22"/>
        </w:rPr>
        <w:t>8.</w:t>
      </w:r>
      <w:r>
        <w:rPr>
          <w:rFonts w:ascii="Palatino Linotype" w:hAnsi="Palatino Linotype"/>
          <w:sz w:val="22"/>
          <w:szCs w:val="22"/>
        </w:rPr>
        <w:t xml:space="preserve">   </w:t>
      </w:r>
      <w:r w:rsidR="00603E52" w:rsidRPr="00C57473">
        <w:rPr>
          <w:rFonts w:ascii="Palatino Linotype" w:hAnsi="Palatino Linotype"/>
          <w:b/>
          <w:sz w:val="22"/>
          <w:szCs w:val="22"/>
        </w:rPr>
        <w:t>Ένας θρύλος</w:t>
      </w:r>
      <w:r w:rsidR="00C57473">
        <w:rPr>
          <w:rFonts w:ascii="Palatino Linotype" w:hAnsi="Palatino Linotype"/>
          <w:sz w:val="22"/>
          <w:szCs w:val="22"/>
        </w:rPr>
        <w:t xml:space="preserve"> </w:t>
      </w:r>
      <w:r w:rsidR="00603E52">
        <w:rPr>
          <w:rFonts w:ascii="Palatino Linotype" w:hAnsi="Palatino Linotype"/>
          <w:sz w:val="20"/>
          <w:szCs w:val="20"/>
        </w:rPr>
        <w:t>(που εκφράζει την επικοινωνία του Βούδα με το βαθύ μυστήριο της ζωής)</w:t>
      </w:r>
    </w:p>
    <w:p w:rsidR="00C57473" w:rsidRDefault="00C57473" w:rsidP="00603E52">
      <w:pPr>
        <w:rPr>
          <w:rFonts w:ascii="Palatino Linotype" w:hAnsi="Palatino Linotype"/>
          <w:sz w:val="20"/>
          <w:szCs w:val="20"/>
        </w:rPr>
      </w:pPr>
    </w:p>
    <w:p w:rsidR="00603E52" w:rsidRPr="00C34495" w:rsidRDefault="00603E52" w:rsidP="00603E52">
      <w:pPr>
        <w:rPr>
          <w:rFonts w:ascii="Palatino Linotype" w:hAnsi="Palatino Linotype"/>
          <w:i/>
          <w:iCs/>
          <w:sz w:val="20"/>
          <w:szCs w:val="20"/>
        </w:rPr>
      </w:pPr>
      <w:r>
        <w:rPr>
          <w:rFonts w:ascii="Palatino Linotype" w:hAnsi="Palatino Linotype"/>
          <w:sz w:val="20"/>
          <w:szCs w:val="20"/>
        </w:rPr>
        <w:t>«</w:t>
      </w:r>
      <w:r w:rsidRPr="00C34495">
        <w:rPr>
          <w:rFonts w:ascii="Palatino Linotype" w:hAnsi="Palatino Linotype"/>
          <w:i/>
          <w:iCs/>
          <w:sz w:val="20"/>
          <w:szCs w:val="20"/>
        </w:rPr>
        <w:t xml:space="preserve">Μια μέρα ο Βούδας καθόταν στο ύπαιθρο μαζί με τους μαθητές του. Έκοψε ένα λουλούδι λωτού και το κοιτούσε κι ένα πλατύ χαμόγελο χαράχτηκε στα χείλη του. Κανένας από τους μαθητές του δεν κατάλαβε το μυστικό του∙ μόνο ο </w:t>
      </w:r>
      <w:r w:rsidRPr="00C34495">
        <w:rPr>
          <w:rFonts w:ascii="Palatino Linotype" w:hAnsi="Palatino Linotype"/>
          <w:i/>
          <w:iCs/>
          <w:sz w:val="20"/>
          <w:szCs w:val="20"/>
          <w:lang w:val="en-US"/>
        </w:rPr>
        <w:t>Kassapa</w:t>
      </w:r>
      <w:r w:rsidRPr="00C34495">
        <w:rPr>
          <w:rFonts w:ascii="Palatino Linotype" w:hAnsi="Palatino Linotype"/>
          <w:i/>
          <w:iCs/>
          <w:sz w:val="20"/>
          <w:szCs w:val="20"/>
        </w:rPr>
        <w:t xml:space="preserve"> χαμογέλασε όπως κι εκείνος. Ο Βούδας το κατάλαβε και είπε: «από τώρα και πέρα θα έχεις τη δική μου μυστική φύση του Βούδα». </w:t>
      </w:r>
    </w:p>
    <w:p w:rsidR="00C34495" w:rsidRPr="0096595D" w:rsidRDefault="00603E52" w:rsidP="0096595D">
      <w:pPr>
        <w:jc w:val="both"/>
        <w:rPr>
          <w:rFonts w:ascii="Palatino Linotype" w:hAnsi="Palatino Linotype"/>
          <w:sz w:val="20"/>
          <w:szCs w:val="20"/>
        </w:rPr>
      </w:pPr>
      <w:r w:rsidRPr="00C34495">
        <w:rPr>
          <w:rFonts w:ascii="Palatino Linotype" w:hAnsi="Palatino Linotype"/>
          <w:sz w:val="20"/>
          <w:szCs w:val="20"/>
        </w:rPr>
        <w:t xml:space="preserve">Αυτό το χαμόγελο και η σιωπή του Βούδα απέναντι στα μεταφυσικά προβλήματα είναι μεταξύ τους όμοια. Και τα δύο εκφράζουν την άμεση επικοινωνία με το βαθύτερο μυστήριο της ζωής. Ας αφήσουμε το λουλούδι του λωτού να υπάρχει όπως υπάρχει. Αυτό ανθίζει, όταν ανθίζει, μαραίνεται, όταν μαραίνετα. Τώρα στέκει και απλώνει τα πέταλά του κάτω από τον γαλάζιο ουρανό και στην ομορφιά του καθρεφτίζεται όλο το σύμπαν. Για την ομορφιά του δεν κάνουν τίπτα ούτε ο Βούδας ούτε ο </w:t>
      </w:r>
      <w:r w:rsidRPr="00C34495">
        <w:rPr>
          <w:rFonts w:ascii="Palatino Linotype" w:hAnsi="Palatino Linotype"/>
          <w:sz w:val="20"/>
          <w:szCs w:val="20"/>
          <w:lang w:val="en-US"/>
        </w:rPr>
        <w:t>Kassapa</w:t>
      </w:r>
      <w:r w:rsidRPr="00C34495">
        <w:rPr>
          <w:rFonts w:ascii="Palatino Linotype" w:hAnsi="Palatino Linotype"/>
          <w:sz w:val="20"/>
          <w:szCs w:val="20"/>
        </w:rPr>
        <w:t>∙ αλλά ούτε κι εμείς. Το λουλούδι όμως μας χαιρετά αναδεύοντας στο χάδι του ανέμου και περιμένει το δικό μας σιωπηλό και ιερό χαμόγελο. (Φράσεις του Ζεν, δηλαδή του ιαπωνικου Βουδισμού)</w:t>
      </w:r>
      <w:r>
        <w:rPr>
          <w:rFonts w:ascii="Palatino Linotype" w:hAnsi="Palatino Linotype"/>
          <w:sz w:val="20"/>
          <w:szCs w:val="20"/>
        </w:rPr>
        <w:t>.</w:t>
      </w:r>
    </w:p>
    <w:p w:rsidR="001310ED" w:rsidRDefault="001310ED" w:rsidP="007C7C72">
      <w:pPr>
        <w:rPr>
          <w:rFonts w:ascii="Palatino Linotype" w:hAnsi="Palatino Linotype"/>
          <w:i/>
          <w:iCs/>
          <w:sz w:val="20"/>
          <w:szCs w:val="20"/>
        </w:rPr>
      </w:pPr>
    </w:p>
    <w:p w:rsidR="001310ED" w:rsidRPr="00C57473" w:rsidRDefault="00255142" w:rsidP="00255142">
      <w:pPr>
        <w:ind w:left="-360"/>
        <w:rPr>
          <w:rFonts w:ascii="Palatino Linotype" w:hAnsi="Palatino Linotype"/>
          <w:b/>
          <w:sz w:val="22"/>
          <w:szCs w:val="22"/>
        </w:rPr>
      </w:pPr>
      <w:r w:rsidRPr="00C57473">
        <w:rPr>
          <w:rFonts w:ascii="Palatino Linotype" w:hAnsi="Palatino Linotype"/>
          <w:b/>
          <w:bCs/>
          <w:color w:val="FF0000"/>
          <w:sz w:val="22"/>
          <w:szCs w:val="22"/>
        </w:rPr>
        <w:t>9.</w:t>
      </w:r>
      <w:r w:rsidRPr="00C57473">
        <w:rPr>
          <w:rFonts w:ascii="Palatino Linotype" w:hAnsi="Palatino Linotype"/>
          <w:b/>
          <w:sz w:val="22"/>
          <w:szCs w:val="22"/>
        </w:rPr>
        <w:t xml:space="preserve">   </w:t>
      </w:r>
      <w:r w:rsidR="001310ED" w:rsidRPr="00C57473">
        <w:rPr>
          <w:rFonts w:ascii="Palatino Linotype" w:hAnsi="Palatino Linotype"/>
          <w:b/>
          <w:sz w:val="22"/>
          <w:szCs w:val="22"/>
        </w:rPr>
        <w:t>Αποφθέγματα του Βούδα</w:t>
      </w:r>
    </w:p>
    <w:p w:rsidR="00C57473" w:rsidRPr="00255142" w:rsidRDefault="00C57473" w:rsidP="00255142">
      <w:pPr>
        <w:ind w:left="-360"/>
        <w:rPr>
          <w:rFonts w:ascii="Palatino Linotype" w:hAnsi="Palatino Linotype"/>
          <w:sz w:val="22"/>
          <w:szCs w:val="22"/>
        </w:rPr>
      </w:pPr>
    </w:p>
    <w:p w:rsidR="001310ED" w:rsidRDefault="001310ED"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Το μυστικό της ύπαρξης είναι να μην φοβάσαι. Ποτέ μη φοβάσαι τι θα απογίνεις, ποτέ μην εξαρτάσαι από κάποιον. Μόνο τη στιγμή που αρνείσαι κάθε βοήθεια γίνεσαι πραγματικά ελεύθερος</w:t>
      </w:r>
      <w:r>
        <w:rPr>
          <w:rFonts w:ascii="Palatino Linotype" w:hAnsi="Palatino Linotype"/>
          <w:i/>
          <w:iCs/>
          <w:sz w:val="20"/>
          <w:szCs w:val="20"/>
        </w:rPr>
        <w:t>.</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Το πρόβλημα είναι ότι νομίζετε πως έχετε χρόνο.</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Ζήσε τη ζωή σου με τον ίδιο τρόπο που θα ήθελες τα παιδιά σου να ζήσουν τη δική τους.</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Το μεγαλύτερο δώρο είναι η υγεία. Ο μεγαλύτερος πλούτος είναι η ικανοποίηση. Και η καλύτερη σχέση είναι η πίστη.</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Δεν θα τιμωρηθείς για το</w:t>
      </w:r>
      <w:r w:rsidR="00936C9D">
        <w:rPr>
          <w:rFonts w:ascii="Palatino Linotype" w:hAnsi="Palatino Linotype"/>
          <w:i/>
          <w:iCs/>
          <w:sz w:val="20"/>
          <w:szCs w:val="20"/>
        </w:rPr>
        <w:t>ν</w:t>
      </w:r>
      <w:r w:rsidRPr="00494387">
        <w:rPr>
          <w:rFonts w:ascii="Palatino Linotype" w:hAnsi="Palatino Linotype"/>
          <w:i/>
          <w:iCs/>
          <w:sz w:val="20"/>
          <w:szCs w:val="20"/>
        </w:rPr>
        <w:t xml:space="preserve"> θυμό σου, θα τιμωρηθείς από το</w:t>
      </w:r>
      <w:r w:rsidR="00936C9D">
        <w:rPr>
          <w:rFonts w:ascii="Palatino Linotype" w:hAnsi="Palatino Linotype"/>
          <w:i/>
          <w:iCs/>
          <w:sz w:val="20"/>
          <w:szCs w:val="20"/>
        </w:rPr>
        <w:t>ν</w:t>
      </w:r>
      <w:r w:rsidRPr="00494387">
        <w:rPr>
          <w:rFonts w:ascii="Palatino Linotype" w:hAnsi="Palatino Linotype"/>
          <w:i/>
          <w:iCs/>
          <w:sz w:val="20"/>
          <w:szCs w:val="20"/>
        </w:rPr>
        <w:t xml:space="preserve"> θυμό σου.</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Ο νους είναι το παν. Αυτό που σκέπτεσαι, αυτό γίνεσαι.</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Το να κρατάς θυμό είναι σαν να αρπάζεις ένα αναμμένο κάρβουνο για να το πετάξεις σε κάποιον. Αυτός που καίγεται είσαι εσύ.</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Να μη βυθίζεσαι στο παρελθόν, να μην κάνεις όνειρα για το μέλλον, να επικεντρώνεις τη σκέψη σου στην παρούσα στιγμή.</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Να είσαι ανοικτός, και η ζωή θα είναι πιο εύκολη. Ένα κουταλάκι αλατιού σε ένα ποτήρι νερό κάνει το νερό να μην πίνεται. Ένα κουταλάκι αλατιού σε μια λίμνη δεν έχει καμιά σημασία.</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Μην πιστεύετε τίποτε, ανεξάρτητα από πού το διαβάσατε ή ποιος το είπε, ακόμα κι αν το έχω πει εγώ, αν δεν συμφωνεί με τη δική σας λογική και τον κοινό νου.</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Δεν χρειαζόμαστε περισσότερες γνώσεις, αλλά περισσότερη σοφία. Και η σοφία προέρχεται από την παρατήρηση.</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Μάθετε να ανταποκρίνεστε, όχι να αντιδράτε.</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Λίγοι άνθρωποι φτάνουν στην απέναντι όχθη. Οι υπόλοιποι τρέχουν πάνω – κάτω σ’ αυτήν την πλευρά.</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Το κακό που κάνεις μένει σε σένα. Το καλό που κάνεις επιστρέφεις σε σένα.</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Όποιος δεν έχει πληγή στο χέρι του, μπορεί να αγγίξει άφοβα το δηλητήριο. Δεν υπάρχει κακό γι’ αυτόν που δεν κάνει κακό.</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Όπως ο βράχος δεν μπορεί να κουνηθεί από τον άνεμο, έτσι και ο σοφός είναι αταλάντευτος μέσα σε κακολογίες και επαίνους.</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Κάθε πρωί γεννιόμαστε ξανά. Ό,τι κάνουμε σήμερα είναι αυτό που έχει τη μεγαλύτερη σημασία.</w:t>
      </w:r>
    </w:p>
    <w:p w:rsidR="00494387" w:rsidRPr="00494387" w:rsidRDefault="00494387" w:rsidP="00494387">
      <w:pPr>
        <w:numPr>
          <w:ilvl w:val="0"/>
          <w:numId w:val="55"/>
        </w:numPr>
        <w:rPr>
          <w:rFonts w:ascii="Palatino Linotype" w:hAnsi="Palatino Linotype"/>
          <w:i/>
          <w:iCs/>
          <w:sz w:val="20"/>
          <w:szCs w:val="20"/>
        </w:rPr>
      </w:pPr>
      <w:r w:rsidRPr="00494387">
        <w:rPr>
          <w:rFonts w:ascii="Palatino Linotype" w:hAnsi="Palatino Linotype"/>
          <w:i/>
          <w:iCs/>
          <w:sz w:val="20"/>
          <w:szCs w:val="20"/>
        </w:rPr>
        <w:t>Δεν μπορείς να βαδίσεις στο μονοπάτι, αν δεν γίνεις το μονοπάτι.</w:t>
      </w:r>
    </w:p>
    <w:p w:rsidR="00EB1614" w:rsidRPr="00255142" w:rsidRDefault="00494387" w:rsidP="00255142">
      <w:pPr>
        <w:numPr>
          <w:ilvl w:val="0"/>
          <w:numId w:val="55"/>
        </w:numPr>
        <w:rPr>
          <w:rFonts w:ascii="Palatino Linotype" w:hAnsi="Palatino Linotype"/>
          <w:sz w:val="20"/>
          <w:szCs w:val="20"/>
        </w:rPr>
      </w:pPr>
      <w:r w:rsidRPr="00494387">
        <w:rPr>
          <w:rFonts w:ascii="Palatino Linotype" w:hAnsi="Palatino Linotype"/>
          <w:i/>
          <w:iCs/>
          <w:sz w:val="20"/>
          <w:szCs w:val="20"/>
        </w:rPr>
        <w:t>Δεν μπορώ να πω αυτό που γνώρισα, γιατί δεν το χωρά καμιά λέξη</w:t>
      </w:r>
      <w:r>
        <w:rPr>
          <w:b/>
          <w:bCs/>
        </w:rPr>
        <w:t>.</w:t>
      </w:r>
    </w:p>
    <w:p w:rsidR="00C57473" w:rsidRDefault="00C57473">
      <w:pPr>
        <w:rPr>
          <w:rFonts w:ascii="Palatino Linotype" w:hAnsi="Palatino Linotype"/>
        </w:rPr>
      </w:pPr>
      <w:r>
        <w:rPr>
          <w:rFonts w:ascii="Palatino Linotype" w:hAnsi="Palatino Linotype"/>
        </w:rPr>
        <w:br w:type="page"/>
      </w:r>
    </w:p>
    <w:p w:rsidR="002C766F" w:rsidRDefault="002C766F" w:rsidP="002C766F">
      <w:pPr>
        <w:jc w:val="center"/>
        <w:rPr>
          <w:rFonts w:ascii="Palatino Linotype" w:hAnsi="Palatino Linotype"/>
        </w:rPr>
      </w:pPr>
      <w:r w:rsidRPr="002C766F">
        <w:rPr>
          <w:rFonts w:ascii="Palatino Linotype" w:hAnsi="Palatino Linotype"/>
        </w:rPr>
        <w:lastRenderedPageBreak/>
        <w:t>Θ</w:t>
      </w:r>
      <w:r w:rsidR="00C57473">
        <w:rPr>
          <w:rFonts w:ascii="Palatino Linotype" w:hAnsi="Palatino Linotype"/>
        </w:rPr>
        <w:t>ΡΗΣΚΕΙΕΣ ΤΗΣ ΚΙΝΑΣ</w:t>
      </w:r>
    </w:p>
    <w:p w:rsidR="00C57473" w:rsidRPr="002C766F" w:rsidRDefault="00C57473" w:rsidP="002C766F">
      <w:pPr>
        <w:jc w:val="center"/>
        <w:rPr>
          <w:rFonts w:ascii="Palatino Linotype" w:hAnsi="Palatino Linotype"/>
          <w:sz w:val="20"/>
          <w:szCs w:val="20"/>
        </w:rPr>
      </w:pPr>
    </w:p>
    <w:p w:rsidR="00573722" w:rsidRPr="002C766F" w:rsidRDefault="002C766F" w:rsidP="002C766F">
      <w:pPr>
        <w:jc w:val="both"/>
        <w:rPr>
          <w:rFonts w:ascii="Palatino Linotype" w:hAnsi="Palatino Linotype"/>
          <w:sz w:val="22"/>
          <w:szCs w:val="22"/>
        </w:rPr>
      </w:pPr>
      <w:r>
        <w:rPr>
          <w:rFonts w:ascii="Palatino Linotype" w:hAnsi="Palatino Linotype"/>
          <w:sz w:val="22"/>
          <w:szCs w:val="22"/>
        </w:rPr>
        <w:t>Γύρω στον 6</w:t>
      </w:r>
      <w:r w:rsidRPr="002C766F">
        <w:rPr>
          <w:rFonts w:ascii="Palatino Linotype" w:hAnsi="Palatino Linotype"/>
          <w:sz w:val="22"/>
          <w:szCs w:val="22"/>
          <w:vertAlign w:val="superscript"/>
        </w:rPr>
        <w:t>ο</w:t>
      </w:r>
      <w:r>
        <w:rPr>
          <w:rFonts w:ascii="Palatino Linotype" w:hAnsi="Palatino Linotype"/>
          <w:sz w:val="22"/>
          <w:szCs w:val="22"/>
        </w:rPr>
        <w:t xml:space="preserve"> π.Χ. αιώνα γεννήθηκαν και δέσποσαν από τότε στο θρησκευτικό και κοινωνικό στερέωμα της Κίνας δύο μεγάλες ηθικοκοινωνικές και θρησκειοφιλοσοφικές κατευθύνσεις: ο Κομφουκιανισμός και ο Ταοϊσμός. Η πρώτη, με ιδρυτή τον Κομφούκιο (551-479 π.Χ.) εκπροσωπήθηκε από μεγάλους λογίους, οι οποίοι πίστευαν ότι οι αρετές του παρελθόντος μπορούσαν να βρουν την καλύτερη έκφρασή τους σε ένα δίκαιο, ευνομούμενο και πολιτισμένο κράτος, που θα το κυβερνούσαν φιλόσοφοι ηγέτες και θα το υπηρετούσαν υπεύθυνοι υπάλληλοι. Η δεύτερη, με ιδρυτή τον θρυλικό Λάο-τσε, εκπροσωπήθηε από λογίους, οι οποίοι διαπνέονταν από τα ιδεώδη του μυστικισμού και κήρυτταν τη φυγή από την κοινωνία και την επιστροφή στη φυσική αθωότητα των αρχών της ανθρωπότητας.</w:t>
      </w:r>
    </w:p>
    <w:p w:rsidR="00603E52" w:rsidRDefault="00603E52" w:rsidP="00603E52">
      <w:pPr>
        <w:rPr>
          <w:rFonts w:ascii="Palatino Linotype" w:hAnsi="Palatino Linotype"/>
          <w:sz w:val="22"/>
          <w:szCs w:val="22"/>
        </w:rPr>
      </w:pPr>
    </w:p>
    <w:p w:rsidR="00603E52" w:rsidRDefault="00603E52" w:rsidP="00F61DB5">
      <w:pPr>
        <w:jc w:val="center"/>
        <w:rPr>
          <w:rFonts w:ascii="Palatino Linotype" w:hAnsi="Palatino Linotype"/>
          <w:sz w:val="26"/>
          <w:szCs w:val="26"/>
        </w:rPr>
      </w:pPr>
      <w:r>
        <w:rPr>
          <w:rFonts w:ascii="Palatino Linotype" w:hAnsi="Palatino Linotype"/>
          <w:sz w:val="22"/>
          <w:szCs w:val="22"/>
        </w:rPr>
        <w:t xml:space="preserve"> </w:t>
      </w:r>
    </w:p>
    <w:p w:rsidR="002C766F" w:rsidRPr="00DD33DC" w:rsidRDefault="002C766F" w:rsidP="002C766F">
      <w:pPr>
        <w:jc w:val="center"/>
        <w:rPr>
          <w:rStyle w:val="a3"/>
          <w:rFonts w:ascii="Palatino Linotype" w:hAnsi="Palatino Linotype"/>
          <w:b w:val="0"/>
          <w:bCs w:val="0"/>
        </w:rPr>
      </w:pPr>
      <w:r>
        <w:rPr>
          <w:rStyle w:val="a3"/>
          <w:rFonts w:ascii="Palatino Linotype" w:hAnsi="Palatino Linotype"/>
          <w:b w:val="0"/>
          <w:bCs w:val="0"/>
        </w:rPr>
        <w:t>ΚΟΜΦΟΥΚΙ</w:t>
      </w:r>
      <w:r w:rsidRPr="00DD33DC">
        <w:rPr>
          <w:rStyle w:val="a3"/>
          <w:rFonts w:ascii="Palatino Linotype" w:hAnsi="Palatino Linotype"/>
          <w:b w:val="0"/>
          <w:bCs w:val="0"/>
        </w:rPr>
        <w:t>ΟΣ</w:t>
      </w:r>
    </w:p>
    <w:p w:rsidR="002C766F" w:rsidRPr="00B408D2" w:rsidRDefault="002C766F" w:rsidP="002C766F">
      <w:pPr>
        <w:rPr>
          <w:rFonts w:ascii="Palatino Linotype" w:hAnsi="Palatino Linotype"/>
          <w:sz w:val="20"/>
          <w:szCs w:val="20"/>
        </w:rPr>
      </w:pPr>
    </w:p>
    <w:p w:rsidR="002C766F" w:rsidRPr="00C57473" w:rsidRDefault="00255142" w:rsidP="00255142">
      <w:pPr>
        <w:rPr>
          <w:rFonts w:ascii="Palatino Linotype" w:hAnsi="Palatino Linotype"/>
          <w:b/>
          <w:sz w:val="22"/>
          <w:szCs w:val="22"/>
        </w:rPr>
      </w:pPr>
      <w:r w:rsidRPr="0096595D">
        <w:rPr>
          <w:rFonts w:ascii="Palatino Linotype" w:hAnsi="Palatino Linotype"/>
          <w:b/>
          <w:bCs/>
          <w:color w:val="FF0000"/>
          <w:sz w:val="22"/>
          <w:szCs w:val="22"/>
        </w:rPr>
        <w:t>1.</w:t>
      </w:r>
      <w:r>
        <w:rPr>
          <w:rFonts w:ascii="Palatino Linotype" w:hAnsi="Palatino Linotype"/>
          <w:sz w:val="22"/>
          <w:szCs w:val="22"/>
        </w:rPr>
        <w:t xml:space="preserve">    </w:t>
      </w:r>
      <w:r w:rsidR="002C766F" w:rsidRPr="00C57473">
        <w:rPr>
          <w:rFonts w:ascii="Palatino Linotype" w:hAnsi="Palatino Linotype"/>
          <w:b/>
          <w:sz w:val="22"/>
          <w:szCs w:val="22"/>
        </w:rPr>
        <w:t>Η ζωή του Κομφούκιου</w:t>
      </w:r>
      <w:r w:rsidR="00D61168" w:rsidRPr="00C57473">
        <w:rPr>
          <w:rFonts w:ascii="Palatino Linotype" w:hAnsi="Palatino Linotype"/>
          <w:b/>
          <w:sz w:val="22"/>
          <w:szCs w:val="22"/>
        </w:rPr>
        <w:t xml:space="preserve"> (551-479</w:t>
      </w:r>
      <w:r w:rsidR="00B408D2" w:rsidRPr="00C57473">
        <w:rPr>
          <w:rFonts w:ascii="Palatino Linotype" w:hAnsi="Palatino Linotype"/>
          <w:b/>
          <w:sz w:val="22"/>
          <w:szCs w:val="22"/>
        </w:rPr>
        <w:t xml:space="preserve"> π.Χ.</w:t>
      </w:r>
      <w:r w:rsidR="00D61168" w:rsidRPr="00C57473">
        <w:rPr>
          <w:rFonts w:ascii="Palatino Linotype" w:hAnsi="Palatino Linotype"/>
          <w:b/>
          <w:sz w:val="22"/>
          <w:szCs w:val="22"/>
        </w:rPr>
        <w:t>)</w:t>
      </w:r>
    </w:p>
    <w:p w:rsidR="00C57473" w:rsidRDefault="00C57473" w:rsidP="00D61168">
      <w:pPr>
        <w:jc w:val="both"/>
        <w:rPr>
          <w:rFonts w:ascii="Palatino Linotype" w:hAnsi="Palatino Linotype"/>
          <w:sz w:val="20"/>
          <w:szCs w:val="20"/>
        </w:rPr>
      </w:pPr>
    </w:p>
    <w:p w:rsidR="002C766F" w:rsidRDefault="00011CAB" w:rsidP="00D61168">
      <w:pPr>
        <w:jc w:val="both"/>
        <w:rPr>
          <w:rFonts w:ascii="Palatino Linotype" w:hAnsi="Palatino Linotype"/>
          <w:sz w:val="20"/>
          <w:szCs w:val="20"/>
        </w:rPr>
      </w:pPr>
      <w:r>
        <w:rPr>
          <w:noProof/>
        </w:rPr>
        <w:drawing>
          <wp:anchor distT="0" distB="0" distL="114300" distR="114300" simplePos="0" relativeHeight="251646464" behindDoc="1" locked="0" layoutInCell="1" allowOverlap="1">
            <wp:simplePos x="0" y="0"/>
            <wp:positionH relativeFrom="column">
              <wp:posOffset>2430780</wp:posOffset>
            </wp:positionH>
            <wp:positionV relativeFrom="paragraph">
              <wp:posOffset>46355</wp:posOffset>
            </wp:positionV>
            <wp:extent cx="2880995" cy="2394585"/>
            <wp:effectExtent l="19050" t="0" r="0" b="0"/>
            <wp:wrapTight wrapText="bothSides">
              <wp:wrapPolygon edited="0">
                <wp:start x="-143" y="0"/>
                <wp:lineTo x="-143" y="21480"/>
                <wp:lineTo x="21567" y="21480"/>
                <wp:lineTo x="21567" y="0"/>
                <wp:lineTo x="-143" y="0"/>
              </wp:wrapPolygon>
            </wp:wrapTight>
            <wp:docPr id="60" name="Εικόνα 60" descr="http://cdn.sansimera.gr/media/photos/main/Konfuz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dn.sansimera.gr/media/photos/main/Konfuzius.jpg"/>
                    <pic:cNvPicPr>
                      <a:picLocks noChangeAspect="1" noChangeArrowheads="1"/>
                    </pic:cNvPicPr>
                  </pic:nvPicPr>
                  <pic:blipFill>
                    <a:blip r:embed="rId28" r:link="rId29" cstate="print"/>
                    <a:srcRect l="6664" r="5869"/>
                    <a:stretch>
                      <a:fillRect/>
                    </a:stretch>
                  </pic:blipFill>
                  <pic:spPr bwMode="auto">
                    <a:xfrm>
                      <a:off x="0" y="0"/>
                      <a:ext cx="2880995" cy="2394585"/>
                    </a:xfrm>
                    <a:prstGeom prst="rect">
                      <a:avLst/>
                    </a:prstGeom>
                    <a:noFill/>
                    <a:ln w="9525">
                      <a:noFill/>
                      <a:miter lim="800000"/>
                      <a:headEnd/>
                      <a:tailEnd/>
                    </a:ln>
                  </pic:spPr>
                </pic:pic>
              </a:graphicData>
            </a:graphic>
          </wp:anchor>
        </w:drawing>
      </w:r>
      <w:r w:rsidR="00D61168">
        <w:rPr>
          <w:rFonts w:ascii="Palatino Linotype" w:hAnsi="Palatino Linotype"/>
          <w:sz w:val="20"/>
          <w:szCs w:val="20"/>
        </w:rPr>
        <w:t>Ο Κομφούκιος</w:t>
      </w:r>
      <w:r w:rsidR="002C766F">
        <w:rPr>
          <w:rFonts w:ascii="Palatino Linotype" w:hAnsi="Palatino Linotype"/>
          <w:sz w:val="20"/>
          <w:szCs w:val="20"/>
        </w:rPr>
        <w:t xml:space="preserve"> γ</w:t>
      </w:r>
      <w:r w:rsidR="002C766F" w:rsidRPr="00DD33DC">
        <w:rPr>
          <w:rFonts w:ascii="Palatino Linotype" w:hAnsi="Palatino Linotype"/>
          <w:sz w:val="20"/>
          <w:szCs w:val="20"/>
        </w:rPr>
        <w:t>εν</w:t>
      </w:r>
      <w:r w:rsidR="002C766F">
        <w:rPr>
          <w:rFonts w:ascii="Palatino Linotype" w:hAnsi="Palatino Linotype"/>
          <w:sz w:val="20"/>
          <w:szCs w:val="20"/>
        </w:rPr>
        <w:t xml:space="preserve">νήθηκε στην πόλη Τσού-φου, στην κινεζική επαρχία Σαντόνγκ και έζησε σε μια περίοδο αναρχίας και αβεβαιότητας. Σε αντίθεση με την εκπληκτική επιρροή που άσκησε, η ζωή του υπήρξε τυπικά ανθρώπινη. Ο πατέρας του καταγόταν από ευγενή οικογένεια και είχε φήμη γενναίου και σοβαρού ανθρώπου. Ο Κομφούκιος ήταν μόλις τριών ετών, όταν πέθανε ο πατέρας του. Αντιμετωπίζοντας την ανέχεια υποχρεώθηκε να αναπτύξει διάφορες ικανότητες. </w:t>
      </w:r>
    </w:p>
    <w:p w:rsidR="002C766F" w:rsidRDefault="002C766F" w:rsidP="002C766F">
      <w:pPr>
        <w:jc w:val="both"/>
        <w:rPr>
          <w:rFonts w:ascii="Palatino Linotype" w:hAnsi="Palatino Linotype"/>
          <w:sz w:val="20"/>
          <w:szCs w:val="20"/>
        </w:rPr>
      </w:pPr>
      <w:r>
        <w:rPr>
          <w:rFonts w:ascii="Palatino Linotype" w:hAnsi="Palatino Linotype"/>
          <w:sz w:val="20"/>
          <w:szCs w:val="20"/>
        </w:rPr>
        <w:t xml:space="preserve">Ψηλός, γερός, τολμηρός, παντρεύτηκε στα δεκαεννιά του χρόνια και απέκτησε ένα γιο και μία κόρη. Υπηρέτησε αρχικά σε χαμηλές δημόσιες θέσεις, ως υπεύθυνος αποθηκών και επιθεωρητής δημοσίων αγροκτημάτων. Στα εικοσιτρία του χρόνια έχασε τη μητέρα του και αποσύρθηκε τρία χρόνια για να την πενθήσει. Το διάστημα αυτό ήταν μια περίοδος περισυλλογής και σπουδής. Αργότερα άρχισε να παραδίδει μαθήματα, με τα οποία απέκτησε σύντομα φήμη και διασυνδέσεις με αριστοκρατικούς κύκλους. </w:t>
      </w:r>
    </w:p>
    <w:p w:rsidR="002C766F" w:rsidRDefault="002C766F" w:rsidP="002C766F">
      <w:pPr>
        <w:jc w:val="both"/>
        <w:rPr>
          <w:rFonts w:ascii="Palatino Linotype" w:hAnsi="Palatino Linotype"/>
          <w:sz w:val="20"/>
          <w:szCs w:val="20"/>
        </w:rPr>
      </w:pPr>
      <w:r>
        <w:rPr>
          <w:rFonts w:ascii="Palatino Linotype" w:hAnsi="Palatino Linotype"/>
          <w:sz w:val="20"/>
          <w:szCs w:val="20"/>
        </w:rPr>
        <w:t xml:space="preserve">Το μεγαλύτερο μέρος της ζωής του το πέρασε στη μελέτη, τη διδασκαλία και τα ταξίδια. Πολλοί νέοι συγκεντρώθηκαν κοντά του για να σπουδάσουν ιστορία, φιλοσοφία, ηθική και τις θεμελιώδεις αρχές σχετικά με τη διοίκηση και την κοινωνική συμπεριφορά. Λέγεται ότι έφτασαν συνολικά τους 3.000. Με τους μαθητές του ο Κομφούκιος δεν έζησε σε κοινότητα, όπως ο σύγχρονός του Βούδας στην Ινδία, κέρδισε όμως την αφοσίωση και τον σεβασμό τους. Βασική του μέθοδος ήταν οι ερωταποκρίσεις. </w:t>
      </w:r>
    </w:p>
    <w:p w:rsidR="00B162E8" w:rsidRDefault="00B162E8" w:rsidP="00B162E8">
      <w:pPr>
        <w:jc w:val="both"/>
        <w:rPr>
          <w:rFonts w:ascii="Palatino Linotype" w:hAnsi="Palatino Linotype"/>
          <w:sz w:val="20"/>
          <w:szCs w:val="20"/>
        </w:rPr>
      </w:pPr>
      <w:r w:rsidRPr="00D61168">
        <w:rPr>
          <w:rFonts w:ascii="Palatino Linotype" w:hAnsi="Palatino Linotype"/>
          <w:sz w:val="20"/>
          <w:szCs w:val="20"/>
        </w:rPr>
        <w:t xml:space="preserve">Ο Κομφούκιος δεν ίδρυσε νέα θρησκεία, αλλά ερμήνευσε την κλασική διδασκαλία και της έδωσε έντονο ηθικό και πολιτικό περιεχόμενο. Από πολύ νωρίς στη ζωή του κατάλαβε, ότι η μοναδική σωτηρία για τη ζωή των ανθρώπων ήταν η ριζική </w:t>
      </w:r>
      <w:r w:rsidRPr="00D61168">
        <w:rPr>
          <w:rFonts w:ascii="Palatino Linotype" w:hAnsi="Palatino Linotype"/>
          <w:sz w:val="20"/>
          <w:szCs w:val="20"/>
        </w:rPr>
        <w:lastRenderedPageBreak/>
        <w:t>μεταρρύθμιση του συστήματος διακυβέρνησης της χώρας. Η εξουσία έπρεπε να περιέλθει στα χέρια φωτισμένων ηγετών και οι κρατικές υπηρεσίες να εκτελούνται από ηθικούς και ευσυνείδητους υπαλλήλους. Για την επίτευξη αυτού του σκοπού ο Κομφούκιος θεώρησε αναγκαία τόσο την αναζωπύρωση των παλιών παραδόσεων και εθίμων, που είχαν ατονήσει, όσο και την αποκατάσταση του ιερού κοινωνικού οργανισμού της αρχαίας εποχής.</w:t>
      </w:r>
      <w:r>
        <w:rPr>
          <w:rFonts w:ascii="Palatino Linotype" w:hAnsi="Palatino Linotype"/>
          <w:sz w:val="20"/>
          <w:szCs w:val="20"/>
        </w:rPr>
        <w:t xml:space="preserve"> </w:t>
      </w:r>
    </w:p>
    <w:p w:rsidR="002C766F" w:rsidRDefault="002C766F" w:rsidP="002C766F">
      <w:pPr>
        <w:jc w:val="both"/>
        <w:rPr>
          <w:rFonts w:ascii="Palatino Linotype" w:hAnsi="Palatino Linotype"/>
          <w:sz w:val="20"/>
          <w:szCs w:val="20"/>
        </w:rPr>
      </w:pPr>
      <w:r>
        <w:rPr>
          <w:rFonts w:ascii="Palatino Linotype" w:hAnsi="Palatino Linotype"/>
          <w:sz w:val="20"/>
          <w:szCs w:val="20"/>
        </w:rPr>
        <w:t>Με μια μικρή ομάδα μαθητών του ταξίδεψε για δεκατέσσερα ολόκληρα χρόνια σε κινεζικά κρατίδια και έκανε επισκέψεις σε διάφορους ηγεμόνες επιδιώκοντας να τους επηρεάσει. Ήταν πια 67 ετών, όταν ο άρχοντας του κρατιδίου Λου τον κάλεσε να βοηθήσει στην πατρίδα του. Οι μειωμένες του δυνάμεις δεν του επέτρεπαν να συμμετέχει στη διακυβέρνηση της χώρας. Έτσι, κατέφυγε στη διδασκαλία με σκοπό την πολιτική αναμόρφωση και την ταξινόμηση του υλικού που είχε μαζέψει. Ο ίδιος έδωσε το διάγραμμα της ζωής του με αυτά τα λόγια: «</w:t>
      </w:r>
      <w:r w:rsidRPr="00D61168">
        <w:rPr>
          <w:rFonts w:ascii="Palatino Linotype" w:hAnsi="Palatino Linotype"/>
          <w:i/>
          <w:iCs/>
          <w:sz w:val="20"/>
          <w:szCs w:val="20"/>
        </w:rPr>
        <w:t>Στα δεκαπέντε μου χρόνια έβαλα την καρδιά μου στη σπουδή. Στα τριάντα είχα σταθεροποιηθεί γερά. Στα σαράντα δεν είχα πια αμφιβολίες. Στα πενήντα γνώριζα το θέλημα του Ουρανού. Στα εξήντα ήμουν έτοιμος να το αποδεχτώ. Στα εβδομήντα μπορούσα να ακολουθώ τις επιθυμίες της καρδιάς μου, χωρίς να καταπατώ το δίκαιο</w:t>
      </w:r>
      <w:r>
        <w:rPr>
          <w:rFonts w:ascii="Palatino Linotype" w:hAnsi="Palatino Linotype"/>
          <w:sz w:val="20"/>
          <w:szCs w:val="20"/>
        </w:rPr>
        <w:t>». (Ανάλεκτα 2, 4).</w:t>
      </w:r>
    </w:p>
    <w:p w:rsidR="002C766F" w:rsidRDefault="002C766F" w:rsidP="002C766F">
      <w:pPr>
        <w:jc w:val="both"/>
        <w:rPr>
          <w:rFonts w:ascii="Palatino Linotype" w:hAnsi="Palatino Linotype"/>
          <w:sz w:val="20"/>
          <w:szCs w:val="20"/>
        </w:rPr>
      </w:pPr>
      <w:r>
        <w:rPr>
          <w:rFonts w:ascii="Palatino Linotype" w:hAnsi="Palatino Linotype"/>
          <w:sz w:val="20"/>
          <w:szCs w:val="20"/>
        </w:rPr>
        <w:t>Το 482 π.Χ. έχασε τον μοναχογιό του και τον επόμενο χρόνο τον αγαπημένο του μαθητή, γεγονός που του στοίχισε ιδιαίτερα. Τρία χρόνια μετά, στα 73 του, πέθανε κι ο ίδιος σε σχετική αφάνεια και αποκαρδίωση. Τον έθαψαν στη γενέτειρά του Τσου φου και πολλοί αφοσιωμένοι μαθητές του τον θρήνησαν επί τρία χρόνια.</w:t>
      </w:r>
    </w:p>
    <w:p w:rsidR="002C766F" w:rsidRDefault="00B162E8" w:rsidP="00D61168">
      <w:pPr>
        <w:jc w:val="both"/>
        <w:rPr>
          <w:rFonts w:ascii="Palatino Linotype" w:hAnsi="Palatino Linotype"/>
          <w:sz w:val="20"/>
          <w:szCs w:val="20"/>
        </w:rPr>
      </w:pPr>
      <w:r>
        <w:rPr>
          <w:rFonts w:ascii="Palatino Linotype" w:hAnsi="Palatino Linotype"/>
          <w:sz w:val="20"/>
          <w:szCs w:val="20"/>
        </w:rPr>
        <w:t>Χρειάστηκαν μερικοί αιώνες για να αναγνωρισθεί η διδασκαλία του Κομφούκιου</w:t>
      </w:r>
      <w:r w:rsidR="002C766F">
        <w:rPr>
          <w:rFonts w:ascii="Palatino Linotype" w:hAnsi="Palatino Linotype"/>
          <w:sz w:val="20"/>
          <w:szCs w:val="20"/>
        </w:rPr>
        <w:t xml:space="preserve">. </w:t>
      </w:r>
      <w:r>
        <w:rPr>
          <w:rFonts w:ascii="Palatino Linotype" w:hAnsi="Palatino Linotype"/>
          <w:sz w:val="20"/>
          <w:szCs w:val="20"/>
        </w:rPr>
        <w:t xml:space="preserve">Από το 141 π.Χ. με διάταγμα του κινέζου αυτοκράτορα ο Κομφουκιανισμός έγινε επίσημη θρησκεία και φιλοσοφία του κράτους. Από τότε ως το 1912 η διδασκαλία του Κομφούκιου καθόριζε τους επίσημους θεσμούς της κινεζικής αυτοκρατορίας. Το 59 μ.Χ. με αυτοκρατορικό διάταγμα ο Κομφούκιος έγινε αντικείμενο θρησκευτικής λατρείας. </w:t>
      </w:r>
      <w:r w:rsidR="002C766F">
        <w:rPr>
          <w:rFonts w:ascii="Palatino Linotype" w:hAnsi="Palatino Linotype"/>
          <w:sz w:val="20"/>
          <w:szCs w:val="20"/>
        </w:rPr>
        <w:t>Με την πάροδο τ</w:t>
      </w:r>
      <w:r>
        <w:rPr>
          <w:rFonts w:ascii="Palatino Linotype" w:hAnsi="Palatino Linotype"/>
          <w:sz w:val="20"/>
          <w:szCs w:val="20"/>
        </w:rPr>
        <w:t>ων αιώνων</w:t>
      </w:r>
      <w:r w:rsidR="002C766F">
        <w:rPr>
          <w:rFonts w:ascii="Palatino Linotype" w:hAnsi="Palatino Linotype"/>
          <w:sz w:val="20"/>
          <w:szCs w:val="20"/>
        </w:rPr>
        <w:t xml:space="preserve"> ανεγέρθηκαν </w:t>
      </w:r>
      <w:r>
        <w:rPr>
          <w:rFonts w:ascii="Palatino Linotype" w:hAnsi="Palatino Linotype"/>
          <w:sz w:val="20"/>
          <w:szCs w:val="20"/>
        </w:rPr>
        <w:t xml:space="preserve">ιερά </w:t>
      </w:r>
      <w:r w:rsidR="002C766F">
        <w:rPr>
          <w:rFonts w:ascii="Palatino Linotype" w:hAnsi="Palatino Linotype"/>
          <w:sz w:val="20"/>
          <w:szCs w:val="20"/>
        </w:rPr>
        <w:t xml:space="preserve">σχεδόν σε κάθε πόλη προς τιμήν του μεγάλου </w:t>
      </w:r>
      <w:r>
        <w:rPr>
          <w:rFonts w:ascii="Palatino Linotype" w:hAnsi="Palatino Linotype"/>
          <w:sz w:val="20"/>
          <w:szCs w:val="20"/>
        </w:rPr>
        <w:t>δ</w:t>
      </w:r>
      <w:r w:rsidR="002C766F">
        <w:rPr>
          <w:rFonts w:ascii="Palatino Linotype" w:hAnsi="Palatino Linotype"/>
          <w:sz w:val="20"/>
          <w:szCs w:val="20"/>
        </w:rPr>
        <w:t xml:space="preserve">ασκάλου. </w:t>
      </w:r>
    </w:p>
    <w:p w:rsidR="00D61168" w:rsidRDefault="00D61168" w:rsidP="00D61168">
      <w:pPr>
        <w:jc w:val="both"/>
        <w:rPr>
          <w:rFonts w:ascii="Palatino Linotype" w:hAnsi="Palatino Linotype"/>
          <w:sz w:val="20"/>
          <w:szCs w:val="20"/>
        </w:rPr>
      </w:pPr>
    </w:p>
    <w:p w:rsidR="002C766F" w:rsidRPr="00D61168" w:rsidRDefault="00255142" w:rsidP="00255142">
      <w:pPr>
        <w:rPr>
          <w:rFonts w:ascii="Palatino Linotype" w:hAnsi="Palatino Linotype"/>
          <w:sz w:val="22"/>
          <w:szCs w:val="22"/>
        </w:rPr>
      </w:pPr>
      <w:r w:rsidRPr="0096595D">
        <w:rPr>
          <w:rFonts w:ascii="Palatino Linotype" w:hAnsi="Palatino Linotype"/>
          <w:b/>
          <w:bCs/>
          <w:color w:val="FF0000"/>
          <w:sz w:val="22"/>
          <w:szCs w:val="22"/>
        </w:rPr>
        <w:t>2.</w:t>
      </w:r>
      <w:r>
        <w:rPr>
          <w:rFonts w:ascii="Palatino Linotype" w:hAnsi="Palatino Linotype"/>
          <w:sz w:val="22"/>
          <w:szCs w:val="22"/>
        </w:rPr>
        <w:t xml:space="preserve">   </w:t>
      </w:r>
      <w:r w:rsidR="002C766F" w:rsidRPr="00C57473">
        <w:rPr>
          <w:rFonts w:ascii="Palatino Linotype" w:hAnsi="Palatino Linotype"/>
          <w:b/>
          <w:sz w:val="22"/>
          <w:szCs w:val="22"/>
        </w:rPr>
        <w:t>Η διδασκαλία του</w:t>
      </w:r>
    </w:p>
    <w:p w:rsidR="00C57473" w:rsidRDefault="00C57473" w:rsidP="002C766F">
      <w:pPr>
        <w:rPr>
          <w:rFonts w:ascii="Palatino Linotype" w:hAnsi="Palatino Linotype"/>
          <w:sz w:val="20"/>
          <w:szCs w:val="20"/>
        </w:rPr>
      </w:pPr>
    </w:p>
    <w:p w:rsidR="002C766F" w:rsidRDefault="002C766F" w:rsidP="002C766F">
      <w:pPr>
        <w:rPr>
          <w:rFonts w:ascii="Palatino Linotype" w:hAnsi="Palatino Linotype"/>
          <w:sz w:val="20"/>
          <w:szCs w:val="20"/>
        </w:rPr>
      </w:pPr>
      <w:r>
        <w:rPr>
          <w:rFonts w:ascii="Palatino Linotype" w:hAnsi="Palatino Linotype"/>
          <w:sz w:val="20"/>
          <w:szCs w:val="20"/>
        </w:rPr>
        <w:t xml:space="preserve">Οι διδασκαλίες του είναι συγκεντρωμένες στα </w:t>
      </w:r>
      <w:r w:rsidRPr="004A79D6">
        <w:rPr>
          <w:rFonts w:ascii="Palatino Linotype" w:hAnsi="Palatino Linotype"/>
          <w:b/>
          <w:bCs/>
          <w:i/>
          <w:iCs/>
          <w:sz w:val="20"/>
          <w:szCs w:val="20"/>
        </w:rPr>
        <w:t>Ανάλεκτα</w:t>
      </w:r>
      <w:r w:rsidRPr="004A79D6">
        <w:rPr>
          <w:rFonts w:ascii="Palatino Linotype" w:hAnsi="Palatino Linotype"/>
          <w:b/>
          <w:bCs/>
          <w:sz w:val="20"/>
          <w:szCs w:val="20"/>
        </w:rPr>
        <w:t>,</w:t>
      </w:r>
      <w:r>
        <w:rPr>
          <w:rFonts w:ascii="Palatino Linotype" w:hAnsi="Palatino Linotype"/>
          <w:sz w:val="20"/>
          <w:szCs w:val="20"/>
        </w:rPr>
        <w:t xml:space="preserve"> μια συλλογή από σκέψεις και απαντήσεις του, που επιμελήθηκαν οι μαθητές του –πιθανόν και μαθητές των μαθητών του.</w:t>
      </w:r>
    </w:p>
    <w:p w:rsidR="002C766F" w:rsidRDefault="002C766F" w:rsidP="002C766F">
      <w:pPr>
        <w:jc w:val="both"/>
        <w:rPr>
          <w:rFonts w:ascii="Palatino Linotype" w:hAnsi="Palatino Linotype"/>
          <w:sz w:val="20"/>
          <w:szCs w:val="20"/>
        </w:rPr>
      </w:pPr>
      <w:r>
        <w:rPr>
          <w:rFonts w:ascii="Palatino Linotype" w:hAnsi="Palatino Linotype"/>
          <w:sz w:val="20"/>
          <w:szCs w:val="20"/>
        </w:rPr>
        <w:t>Ο Κομφούκιος δεν υπήρξε ρηξικέλευθος καινοτόμος και αναμορφωτής, αλλά κυρίως μελετητής και ερμηνευτής της αρχαίας κινεζικής σοφίας. Ήταν όμως ο πρώτος στοχαστής που τη συστηματοποίησε. Το βασικό του ενδιαφέρον ήταν οι αρμονικές σχέσεις των ανθρώπων. Η κατεξοχήν αρετή για τον Κομφούκιο είναι η «ανθρωπιά». Άμεσα συνδέονται με αυτήν η δικαιοσύνη, ο υιικός σεβασμός, η αδελφική στοργή, η πιστότητα και η αμοιβαιότητα στις σχέσεις, που καθορίζεται από την προτροπή: «</w:t>
      </w:r>
      <w:r w:rsidRPr="00D61168">
        <w:rPr>
          <w:rFonts w:ascii="Palatino Linotype" w:hAnsi="Palatino Linotype"/>
          <w:i/>
          <w:iCs/>
          <w:sz w:val="20"/>
          <w:szCs w:val="20"/>
        </w:rPr>
        <w:t>Μην κάνεις στους άλλους ό,τι δεν θα ήθελες να κάνουν σε σένα</w:t>
      </w:r>
      <w:r>
        <w:rPr>
          <w:rFonts w:ascii="Palatino Linotype" w:hAnsi="Palatino Linotype"/>
          <w:sz w:val="20"/>
          <w:szCs w:val="20"/>
        </w:rPr>
        <w:t xml:space="preserve">» (Ανάλεκτα 15, 23), οι ευγενικοί τρόποι. Οι αρετές αυτές αποτελούν γνώμονα για την ορθή συμπεριφορά στις πέντε βασικές ανθρώπινες σχέσεις: ηγεμόνα – υπηρέτη, πατέρα – γιου, άντρα – γυναίκας, γέρου – νέου, φίλου προς τον φίλο. </w:t>
      </w:r>
    </w:p>
    <w:p w:rsidR="002C766F" w:rsidRDefault="002C766F" w:rsidP="002C766F">
      <w:pPr>
        <w:jc w:val="both"/>
        <w:rPr>
          <w:rFonts w:ascii="Palatino Linotype" w:hAnsi="Palatino Linotype"/>
          <w:sz w:val="20"/>
          <w:szCs w:val="20"/>
        </w:rPr>
      </w:pPr>
      <w:r>
        <w:rPr>
          <w:rFonts w:ascii="Palatino Linotype" w:hAnsi="Palatino Linotype"/>
          <w:sz w:val="20"/>
          <w:szCs w:val="20"/>
        </w:rPr>
        <w:t xml:space="preserve">Ο Κομφούκιος θεωρούσε την </w:t>
      </w:r>
      <w:r w:rsidR="00D61168">
        <w:rPr>
          <w:rFonts w:ascii="Palatino Linotype" w:hAnsi="Palatino Linotype"/>
          <w:sz w:val="20"/>
          <w:szCs w:val="20"/>
        </w:rPr>
        <w:t xml:space="preserve">ανθρώπινη φύση αφετηριακά καλή, η οποία όμως πρέπει να διαπαιδαγωγηθεί για καλλιεργήσει τη φυσική της αγαθότητα. </w:t>
      </w:r>
      <w:r>
        <w:rPr>
          <w:rFonts w:ascii="Palatino Linotype" w:hAnsi="Palatino Linotype"/>
          <w:sz w:val="20"/>
          <w:szCs w:val="20"/>
        </w:rPr>
        <w:t>Επεδίωκε να διαμορφώσει ανθρώπους ευγενείς και αξιοπρεπείς. Η διδασκαλία του συνέβαλε σε μια ήρεμη κοινωνική ανανέωση και αλλαγή. Τονίζοντας την αρετή, την ικανότητα και τη μόρφωση ως κύρια προτερήματα για τη διοίκηση, έσπασε την αντίληψη ότι η  διακυβέρνηση ανήκει αποκλειστικά στο κύκλωμα της κληρονομικής αριστοκρατίας.</w:t>
      </w:r>
    </w:p>
    <w:p w:rsidR="002C766F" w:rsidRDefault="002C766F" w:rsidP="002C766F">
      <w:pPr>
        <w:jc w:val="both"/>
        <w:rPr>
          <w:rFonts w:ascii="Palatino Linotype" w:hAnsi="Palatino Linotype"/>
          <w:sz w:val="20"/>
          <w:szCs w:val="20"/>
        </w:rPr>
      </w:pPr>
      <w:r>
        <w:rPr>
          <w:rFonts w:ascii="Palatino Linotype" w:hAnsi="Palatino Linotype"/>
          <w:sz w:val="20"/>
          <w:szCs w:val="20"/>
        </w:rPr>
        <w:lastRenderedPageBreak/>
        <w:t>Ο Κομφούκιος δεν μπορεί να θεωρηθεί θρησκευτικός ηγέτης</w:t>
      </w:r>
      <w:r w:rsidR="00B162E8">
        <w:rPr>
          <w:rFonts w:ascii="Palatino Linotype" w:hAnsi="Palatino Linotype"/>
          <w:sz w:val="20"/>
          <w:szCs w:val="20"/>
        </w:rPr>
        <w:t>, αλλά ηθικοδιδάσκαλος</w:t>
      </w:r>
      <w:r>
        <w:rPr>
          <w:rFonts w:ascii="Palatino Linotype" w:hAnsi="Palatino Linotype"/>
          <w:sz w:val="20"/>
          <w:szCs w:val="20"/>
        </w:rPr>
        <w:t xml:space="preserve">. Αντιμετώπισε τη θρησκεία ως απαραίτητο στοιχείο για την τάξη μέσα στο κράτος και την κοινωνία. Αποδέχτηκε την πατροπαράδοτη κινεζική ευσέβεια με τη βεβαιότητα ότι υπάρχει στο σύμπαν μια υπέρτατη δύναμη που στηρίζει τη δικαιοσύνη και την αρμονία. Στερέωσε τη διάχυτη κινεζική πίστη στον Ουρανό και τα προγονικά πνεύματα, της έδωσε έκφραση και συνοχή. Ο Ουρανός, τον οποίο φαίνεται να αντιλαμβάνεται ως υπερβατική δύναμη, ως σκεπτόμενη προσωπική ύπαρξη, καθορίζει στους ανθρώπους τις ηθικές εντολές και γενικά στον κόσμο τον σκοπό και τον προορισμό του. Αυτό τον δρόμο («Τάο») του Ουρανού οφείλουν να βαδίζουν όλοι οι άνθρωποι. Καθένας πραγματώνει το αληθινό εγώ του ζώντας το θέλημα του Ουρανού. Από εκεί πίστευε ο Κομφούκιος ότι είχε λάβει κι ο ίδιος την αποστολή του. </w:t>
      </w:r>
    </w:p>
    <w:p w:rsidR="00B162E8" w:rsidRDefault="002C766F" w:rsidP="00B162E8">
      <w:pPr>
        <w:jc w:val="both"/>
        <w:rPr>
          <w:rFonts w:ascii="Palatino Linotype" w:hAnsi="Palatino Linotype"/>
          <w:sz w:val="20"/>
          <w:szCs w:val="20"/>
        </w:rPr>
      </w:pPr>
      <w:r>
        <w:rPr>
          <w:rFonts w:ascii="Palatino Linotype" w:hAnsi="Palatino Linotype"/>
          <w:sz w:val="20"/>
          <w:szCs w:val="20"/>
        </w:rPr>
        <w:t>Ο Κομφούκιος</w:t>
      </w:r>
      <w:r w:rsidRPr="00DD33DC">
        <w:rPr>
          <w:rFonts w:ascii="Palatino Linotype" w:hAnsi="Palatino Linotype"/>
          <w:sz w:val="20"/>
          <w:szCs w:val="20"/>
        </w:rPr>
        <w:t xml:space="preserve"> υπήρξε μεγάλος στοχαστής, πολιτικός και εκπαιδευτικός στην ιστορία της Κίνας, και ιδρυτής τ</w:t>
      </w:r>
      <w:r>
        <w:rPr>
          <w:rFonts w:ascii="Palatino Linotype" w:hAnsi="Palatino Linotype"/>
          <w:sz w:val="20"/>
          <w:szCs w:val="20"/>
        </w:rPr>
        <w:t xml:space="preserve">ης ομώνυμης φιλοσοφικής σχολής </w:t>
      </w:r>
      <w:r w:rsidRPr="00DD33DC">
        <w:rPr>
          <w:rFonts w:ascii="Palatino Linotype" w:hAnsi="Palatino Linotype"/>
          <w:sz w:val="20"/>
          <w:szCs w:val="20"/>
        </w:rPr>
        <w:t xml:space="preserve">και υποστήριζε την ανάγκη για ηθική πολιτική τάξη και για αρετή και ευσπλαχνία σε όλα τα επίπεδα της κοινωνικής ζωής. </w:t>
      </w:r>
      <w:r w:rsidR="00D61168">
        <w:rPr>
          <w:rFonts w:ascii="Palatino Linotype" w:hAnsi="Palatino Linotype"/>
          <w:sz w:val="20"/>
          <w:szCs w:val="20"/>
        </w:rPr>
        <w:t xml:space="preserve">Το ιδεώδες του ήταν η ηθική αναμόρφωση της κεντρικής εξουσίας και η διακυβέρνηση της χώρας από φωτισμένους ηγέτες και υπεύθυνους κρατικούς υπαλλήλους. </w:t>
      </w:r>
      <w:r w:rsidRPr="00DD33DC">
        <w:rPr>
          <w:rFonts w:ascii="Palatino Linotype" w:hAnsi="Palatino Linotype"/>
          <w:sz w:val="20"/>
          <w:szCs w:val="20"/>
        </w:rPr>
        <w:t xml:space="preserve">Οι βασικές αρχές και θέσεις της διδασκαλίας του περιλαμβάνονται στα </w:t>
      </w:r>
      <w:r w:rsidRPr="00DD33DC">
        <w:rPr>
          <w:rFonts w:ascii="Palatino Linotype" w:hAnsi="Palatino Linotype"/>
          <w:i/>
          <w:iCs/>
          <w:sz w:val="20"/>
          <w:szCs w:val="20"/>
        </w:rPr>
        <w:t>Ανάλεκτα,</w:t>
      </w:r>
      <w:r w:rsidRPr="00DD33DC">
        <w:rPr>
          <w:rFonts w:ascii="Palatino Linotype" w:hAnsi="Palatino Linotype"/>
          <w:sz w:val="20"/>
          <w:szCs w:val="20"/>
        </w:rPr>
        <w:t xml:space="preserve"> μια σειρά συζητήσεων, ρητών και συμβάντων που συνέβαλαν ουσιαστικά στη διαμόρφωση του πολιτισμού της Κίνας, της Κορέας και του Βιετνάμ, ενώ επηρέασαν και τον πολιτισμό της Ιαπωνίας. </w:t>
      </w:r>
      <w:r>
        <w:rPr>
          <w:rFonts w:ascii="Palatino Linotype" w:hAnsi="Palatino Linotype"/>
          <w:sz w:val="20"/>
          <w:szCs w:val="20"/>
        </w:rPr>
        <w:t>Το αναμφισβήτητο μεγαλείο του παραμένει βασικά κινεζικό. Συνέβαλε στη σταθερότητα και την οργάνωση του πολυπληθέστερου κράτους του κόσμου</w:t>
      </w:r>
      <w:r w:rsidR="00B162E8">
        <w:rPr>
          <w:rFonts w:ascii="Palatino Linotype" w:hAnsi="Palatino Linotype"/>
          <w:sz w:val="20"/>
          <w:szCs w:val="20"/>
        </w:rPr>
        <w:t>.</w:t>
      </w:r>
    </w:p>
    <w:p w:rsidR="00D61168" w:rsidRDefault="00D61168" w:rsidP="00B162E8">
      <w:pPr>
        <w:jc w:val="both"/>
        <w:rPr>
          <w:rFonts w:ascii="Palatino Linotype" w:hAnsi="Palatino Linotype"/>
          <w:sz w:val="20"/>
          <w:szCs w:val="20"/>
        </w:rPr>
      </w:pPr>
      <w:r>
        <w:rPr>
          <w:rFonts w:ascii="Palatino Linotype" w:hAnsi="Palatino Linotype"/>
          <w:sz w:val="20"/>
          <w:szCs w:val="20"/>
        </w:rPr>
        <w:t xml:space="preserve">Η πολιτική και κοινωνική του μεταρρύθμιση συνίσταται σε μια μέθοδο «άριστης διαπαιδαγώγησης», η οποία είναι ικανή να μεταμορφώσει τον απλό άνθρωπο σε «ανώτερο άνθρωπο». Ο καθένας μπορεί να γίνει τέτοιος. Ο Κομφούκιος θέλει τον καλλιεργημένο άνθρωπο ενεργό μέλος της κοινωνίας. Η σοφία δεν συνίσταται στην απομόνωση από τον κόσμο και τον ασκητικό βίο, όπως πρέσβευε ο Ταοϊσμός, αλλά στη συμμετοχή του ανθρώπου στον δημόσιο βίο και την υπεύθυνη εφαρμογή των υγιών αρχών. </w:t>
      </w:r>
    </w:p>
    <w:p w:rsidR="00D61168" w:rsidRDefault="00D61168" w:rsidP="00B162E8">
      <w:pPr>
        <w:jc w:val="both"/>
        <w:rPr>
          <w:rFonts w:ascii="Palatino Linotype" w:hAnsi="Palatino Linotype"/>
          <w:sz w:val="20"/>
          <w:szCs w:val="20"/>
        </w:rPr>
      </w:pPr>
    </w:p>
    <w:p w:rsidR="0096595D" w:rsidRDefault="0096595D" w:rsidP="00B162E8">
      <w:pPr>
        <w:jc w:val="both"/>
        <w:rPr>
          <w:rFonts w:ascii="Palatino Linotype" w:hAnsi="Palatino Linotype"/>
          <w:sz w:val="20"/>
          <w:szCs w:val="20"/>
        </w:rPr>
      </w:pPr>
    </w:p>
    <w:p w:rsidR="002C766F" w:rsidRPr="00D61168" w:rsidRDefault="0096595D" w:rsidP="0096595D">
      <w:pPr>
        <w:rPr>
          <w:rFonts w:ascii="Palatino Linotype" w:hAnsi="Palatino Linotype"/>
          <w:sz w:val="22"/>
          <w:szCs w:val="22"/>
        </w:rPr>
      </w:pPr>
      <w:r w:rsidRPr="0096595D">
        <w:rPr>
          <w:rFonts w:ascii="Palatino Linotype" w:hAnsi="Palatino Linotype"/>
          <w:b/>
          <w:bCs/>
          <w:color w:val="FF0000"/>
          <w:sz w:val="22"/>
          <w:szCs w:val="22"/>
        </w:rPr>
        <w:t>3.</w:t>
      </w:r>
      <w:r>
        <w:rPr>
          <w:rFonts w:ascii="Palatino Linotype" w:hAnsi="Palatino Linotype"/>
          <w:sz w:val="22"/>
          <w:szCs w:val="22"/>
        </w:rPr>
        <w:t xml:space="preserve">   </w:t>
      </w:r>
      <w:r w:rsidR="002C766F" w:rsidRPr="00C57473">
        <w:rPr>
          <w:rFonts w:ascii="Palatino Linotype" w:hAnsi="Palatino Linotype"/>
          <w:b/>
          <w:sz w:val="22"/>
          <w:szCs w:val="22"/>
        </w:rPr>
        <w:t>Μνημεία</w:t>
      </w:r>
    </w:p>
    <w:p w:rsidR="00C57473" w:rsidRDefault="00C57473" w:rsidP="002C766F">
      <w:pPr>
        <w:jc w:val="both"/>
        <w:rPr>
          <w:rFonts w:ascii="Palatino Linotype" w:hAnsi="Palatino Linotype"/>
          <w:sz w:val="20"/>
          <w:szCs w:val="20"/>
        </w:rPr>
      </w:pPr>
    </w:p>
    <w:p w:rsidR="002C766F" w:rsidRDefault="002C766F" w:rsidP="002C766F">
      <w:pPr>
        <w:jc w:val="both"/>
        <w:rPr>
          <w:rFonts w:ascii="Palatino Linotype" w:hAnsi="Palatino Linotype"/>
          <w:sz w:val="20"/>
          <w:szCs w:val="20"/>
        </w:rPr>
      </w:pPr>
      <w:r w:rsidRPr="00DD33DC">
        <w:rPr>
          <w:rFonts w:ascii="Palatino Linotype" w:hAnsi="Palatino Linotype"/>
          <w:sz w:val="20"/>
          <w:szCs w:val="20"/>
        </w:rPr>
        <w:t>Τα κτίρια του Κομφουκιανισμού είναι αφιερωμένα πρωτίστως στη μνήμη του Κομφούκιου.</w:t>
      </w:r>
      <w:r>
        <w:rPr>
          <w:rFonts w:ascii="Palatino Linotype" w:hAnsi="Palatino Linotype"/>
          <w:sz w:val="20"/>
          <w:szCs w:val="20"/>
        </w:rPr>
        <w:t xml:space="preserve"> </w:t>
      </w:r>
      <w:r w:rsidRPr="00DD33DC">
        <w:rPr>
          <w:rFonts w:ascii="Palatino Linotype" w:hAnsi="Palatino Linotype"/>
          <w:sz w:val="20"/>
          <w:szCs w:val="20"/>
        </w:rPr>
        <w:t xml:space="preserve">Η πόλη </w:t>
      </w:r>
      <w:r>
        <w:rPr>
          <w:rFonts w:ascii="Palatino Linotype" w:hAnsi="Palatino Linotype"/>
          <w:sz w:val="20"/>
          <w:szCs w:val="20"/>
        </w:rPr>
        <w:t xml:space="preserve">Τσού-φου </w:t>
      </w:r>
      <w:r w:rsidRPr="00DD33DC">
        <w:rPr>
          <w:rFonts w:ascii="Palatino Linotype" w:hAnsi="Palatino Linotype"/>
          <w:sz w:val="20"/>
          <w:szCs w:val="20"/>
        </w:rPr>
        <w:t xml:space="preserve">είναι γεμάτη με πολιτιστικά κειμήλια, από τα οποία τα πιο γνωστά είναι ο Ναός του Κομφούκιου, το Νεκροταφείο του Κομφούκιου και η Οικογενειακή Έπαυλη του Κομφούκιου. </w:t>
      </w:r>
    </w:p>
    <w:p w:rsidR="002C766F" w:rsidRDefault="002C766F" w:rsidP="000F26D0">
      <w:pPr>
        <w:numPr>
          <w:ilvl w:val="0"/>
          <w:numId w:val="24"/>
        </w:numPr>
        <w:tabs>
          <w:tab w:val="clear" w:pos="720"/>
          <w:tab w:val="num" w:pos="360"/>
        </w:tabs>
        <w:ind w:left="360"/>
        <w:jc w:val="both"/>
        <w:rPr>
          <w:rFonts w:ascii="Palatino Linotype" w:hAnsi="Palatino Linotype"/>
          <w:sz w:val="20"/>
          <w:szCs w:val="20"/>
        </w:rPr>
      </w:pPr>
      <w:r w:rsidRPr="007B355A">
        <w:rPr>
          <w:rFonts w:ascii="Palatino Linotype" w:hAnsi="Palatino Linotype"/>
          <w:i/>
          <w:iCs/>
          <w:sz w:val="20"/>
          <w:szCs w:val="20"/>
        </w:rPr>
        <w:t>Ο Ναός του Κομφούκιου</w:t>
      </w:r>
      <w:r w:rsidRPr="00DD33DC">
        <w:rPr>
          <w:rFonts w:ascii="Palatino Linotype" w:hAnsi="Palatino Linotype"/>
          <w:sz w:val="20"/>
          <w:szCs w:val="20"/>
        </w:rPr>
        <w:t xml:space="preserve"> στο κέντρο της πόλης Τσού</w:t>
      </w:r>
      <w:r>
        <w:rPr>
          <w:rFonts w:ascii="Palatino Linotype" w:hAnsi="Palatino Linotype"/>
          <w:sz w:val="20"/>
          <w:szCs w:val="20"/>
        </w:rPr>
        <w:t>-</w:t>
      </w:r>
      <w:r w:rsidRPr="00DD33DC">
        <w:rPr>
          <w:rFonts w:ascii="Palatino Linotype" w:hAnsi="Palatino Linotype"/>
          <w:sz w:val="20"/>
          <w:szCs w:val="20"/>
        </w:rPr>
        <w:t>φου, χτίστηκε το 478 π.Χ.. Υπάρχουν ακόμα 466 αίθουσες, περίπτερα και άλλα δωμάτια ανέπαφα που καλύπτουν συνολική έκταση 21,8 εκταρίων. Η επαναλαμβανόμενη βελτίωση και επέκταση έχει μετατρέψει το</w:t>
      </w:r>
      <w:r w:rsidR="00936C9D">
        <w:rPr>
          <w:rFonts w:ascii="Palatino Linotype" w:hAnsi="Palatino Linotype"/>
          <w:sz w:val="20"/>
          <w:szCs w:val="20"/>
        </w:rPr>
        <w:t>ν</w:t>
      </w:r>
      <w:r w:rsidRPr="00DD33DC">
        <w:rPr>
          <w:rFonts w:ascii="Palatino Linotype" w:hAnsi="Palatino Linotype"/>
          <w:sz w:val="20"/>
          <w:szCs w:val="20"/>
        </w:rPr>
        <w:t xml:space="preserve"> ναό σε ένα αυτοκρατορικό συγκρότημα με εννέα σειρές αυλών. Η Αίθουσα του Μεγάλου Επιτεύγματος, το κύριο κομμάτι του ναού, έχει ύψος 33 μέτρων. Έχει στέγη με κίτρινα εφυαλωμένα πλακίδια και έχει οκτάγωνες μαρκίζες. Οι μπροστινές 10 λίθινες στήλες είναι σκαλισμένες με κινεζικούς δράκους. Εκτός από το άγαλμα του Κομφούκιου, η αίθουσα διαθέτει επίσης λίθινη επιγραφή της δυναστείας Μινγκ, η οποία αφηγείται την ζωή του Κομφούκιου σε 120 εικόνες, καθώς και πολλές πέτρινες πλάκες. </w:t>
      </w:r>
    </w:p>
    <w:p w:rsidR="002C766F" w:rsidRDefault="002C766F" w:rsidP="000F26D0">
      <w:pPr>
        <w:numPr>
          <w:ilvl w:val="0"/>
          <w:numId w:val="24"/>
        </w:numPr>
        <w:tabs>
          <w:tab w:val="clear" w:pos="720"/>
          <w:tab w:val="num" w:pos="360"/>
        </w:tabs>
        <w:ind w:left="360"/>
        <w:jc w:val="both"/>
        <w:rPr>
          <w:rFonts w:ascii="Palatino Linotype" w:hAnsi="Palatino Linotype"/>
          <w:sz w:val="20"/>
          <w:szCs w:val="20"/>
        </w:rPr>
      </w:pPr>
      <w:r w:rsidRPr="007B355A">
        <w:rPr>
          <w:rFonts w:ascii="Palatino Linotype" w:hAnsi="Palatino Linotype"/>
          <w:i/>
          <w:iCs/>
          <w:sz w:val="20"/>
          <w:szCs w:val="20"/>
        </w:rPr>
        <w:t>Η Οικογενειακή Έπαυλη του Κομφούκιου</w:t>
      </w:r>
      <w:r w:rsidRPr="00DD33DC">
        <w:rPr>
          <w:rFonts w:ascii="Palatino Linotype" w:hAnsi="Palatino Linotype"/>
          <w:sz w:val="20"/>
          <w:szCs w:val="20"/>
        </w:rPr>
        <w:t>, ακριβώς δίπλα στο</w:t>
      </w:r>
      <w:r w:rsidR="00EA5D6D">
        <w:rPr>
          <w:rFonts w:ascii="Palatino Linotype" w:hAnsi="Palatino Linotype"/>
          <w:sz w:val="20"/>
          <w:szCs w:val="20"/>
        </w:rPr>
        <w:t>ν</w:t>
      </w:r>
      <w:r w:rsidRPr="00DD33DC">
        <w:rPr>
          <w:rFonts w:ascii="Palatino Linotype" w:hAnsi="Palatino Linotype"/>
          <w:sz w:val="20"/>
          <w:szCs w:val="20"/>
        </w:rPr>
        <w:t xml:space="preserve"> Ναό, ήταν κατοικία των απογόνων του Κομφούκιου και επίσης η δεύτερη μεγαλύτερη κατοικία σε κλίμακα μετά την Απαγορευμένη Πόλη. Καλύπτοντας μια έκταση 160 χιλιάδων τ.μ, </w:t>
      </w:r>
      <w:r w:rsidRPr="00DD33DC">
        <w:rPr>
          <w:rFonts w:ascii="Palatino Linotype" w:hAnsi="Palatino Linotype"/>
          <w:sz w:val="20"/>
          <w:szCs w:val="20"/>
        </w:rPr>
        <w:lastRenderedPageBreak/>
        <w:t xml:space="preserve">η έπαυλη σήμερα στεγάζει ένα μεγάλο αριθμό εγγράφων, αρχείων και πολιτιστικών κειμηλίων. </w:t>
      </w:r>
    </w:p>
    <w:p w:rsidR="002C766F" w:rsidRPr="00DD33DC" w:rsidRDefault="002C766F" w:rsidP="000F26D0">
      <w:pPr>
        <w:numPr>
          <w:ilvl w:val="0"/>
          <w:numId w:val="24"/>
        </w:numPr>
        <w:tabs>
          <w:tab w:val="clear" w:pos="720"/>
          <w:tab w:val="num" w:pos="360"/>
        </w:tabs>
        <w:ind w:left="360"/>
        <w:jc w:val="both"/>
        <w:rPr>
          <w:rFonts w:ascii="Palatino Linotype" w:hAnsi="Palatino Linotype"/>
          <w:sz w:val="20"/>
          <w:szCs w:val="20"/>
        </w:rPr>
      </w:pPr>
      <w:r w:rsidRPr="007B355A">
        <w:rPr>
          <w:rFonts w:ascii="Palatino Linotype" w:hAnsi="Palatino Linotype"/>
          <w:i/>
          <w:iCs/>
          <w:sz w:val="20"/>
          <w:szCs w:val="20"/>
        </w:rPr>
        <w:t>Το Νεκροταφείο του Κομφούκιου</w:t>
      </w:r>
      <w:r w:rsidRPr="00DD33DC">
        <w:rPr>
          <w:rFonts w:ascii="Palatino Linotype" w:hAnsi="Palatino Linotype"/>
          <w:sz w:val="20"/>
          <w:szCs w:val="20"/>
        </w:rPr>
        <w:t xml:space="preserve">, καλύπτοντας πάνω από 200 εκτάρια, αποτελεί το οικογενειακό νεκροταφείο του Κομφούκιου και των απογόνων του για περισσότερα από 2.300 χρόνια. </w:t>
      </w:r>
    </w:p>
    <w:p w:rsidR="002C766F" w:rsidRPr="00DD33DC" w:rsidRDefault="002C766F" w:rsidP="002C766F">
      <w:pPr>
        <w:jc w:val="both"/>
        <w:rPr>
          <w:rFonts w:ascii="Palatino Linotype" w:hAnsi="Palatino Linotype"/>
          <w:sz w:val="20"/>
          <w:szCs w:val="20"/>
        </w:rPr>
      </w:pPr>
      <w:r w:rsidRPr="00DD33DC">
        <w:rPr>
          <w:rFonts w:ascii="Palatino Linotype" w:hAnsi="Palatino Linotype"/>
          <w:sz w:val="20"/>
          <w:szCs w:val="20"/>
        </w:rPr>
        <w:t xml:space="preserve">Ο Ναός του Κομφούκιου, η Οικογενειακή Έπαυλη και το Νεκροταφείο του Κομφούκιου εγγράφηκαν μαζί στην λίστα της Παγκόσμιας Πολιτιστικής Κληρονομιάς το 1994. </w:t>
      </w:r>
    </w:p>
    <w:p w:rsidR="002C766F" w:rsidRPr="00DD33DC" w:rsidRDefault="002C766F" w:rsidP="002C766F">
      <w:pPr>
        <w:rPr>
          <w:rFonts w:ascii="Palatino Linotype" w:hAnsi="Palatino Linotype"/>
          <w:sz w:val="20"/>
          <w:szCs w:val="20"/>
        </w:rPr>
      </w:pPr>
    </w:p>
    <w:p w:rsidR="002C766F" w:rsidRPr="00C57473" w:rsidRDefault="00255142" w:rsidP="00255142">
      <w:pPr>
        <w:rPr>
          <w:rFonts w:ascii="Palatino Linotype" w:hAnsi="Palatino Linotype"/>
          <w:b/>
          <w:sz w:val="22"/>
          <w:szCs w:val="22"/>
        </w:rPr>
      </w:pPr>
      <w:r w:rsidRPr="0096595D">
        <w:rPr>
          <w:rFonts w:ascii="Palatino Linotype" w:hAnsi="Palatino Linotype"/>
          <w:b/>
          <w:bCs/>
          <w:color w:val="FF0000"/>
          <w:sz w:val="22"/>
          <w:szCs w:val="22"/>
        </w:rPr>
        <w:t>4</w:t>
      </w:r>
      <w:r w:rsidRPr="0096595D">
        <w:rPr>
          <w:rFonts w:ascii="Palatino Linotype" w:hAnsi="Palatino Linotype"/>
          <w:b/>
          <w:bCs/>
          <w:i/>
          <w:iCs/>
          <w:color w:val="FF0000"/>
          <w:sz w:val="22"/>
          <w:szCs w:val="22"/>
        </w:rPr>
        <w:t>.</w:t>
      </w:r>
      <w:r>
        <w:rPr>
          <w:rFonts w:ascii="Palatino Linotype" w:hAnsi="Palatino Linotype"/>
          <w:i/>
          <w:iCs/>
          <w:sz w:val="20"/>
          <w:szCs w:val="20"/>
        </w:rPr>
        <w:t xml:space="preserve">   </w:t>
      </w:r>
      <w:r w:rsidR="002C766F" w:rsidRPr="00C57473">
        <w:rPr>
          <w:rFonts w:ascii="Palatino Linotype" w:hAnsi="Palatino Linotype"/>
          <w:b/>
          <w:sz w:val="22"/>
          <w:szCs w:val="22"/>
        </w:rPr>
        <w:t>Από τα Ανάλεκτα του Κομφούκιου</w:t>
      </w:r>
    </w:p>
    <w:p w:rsidR="00C57473" w:rsidRDefault="00C57473" w:rsidP="00C57473">
      <w:pPr>
        <w:ind w:left="714"/>
        <w:rPr>
          <w:rFonts w:ascii="Palatino Linotype" w:hAnsi="Palatino Linotype"/>
          <w:i/>
          <w:iCs/>
          <w:sz w:val="20"/>
          <w:szCs w:val="20"/>
        </w:rPr>
      </w:pPr>
    </w:p>
    <w:p w:rsidR="002C766F" w:rsidRPr="00441CC3" w:rsidRDefault="002C766F" w:rsidP="000F26D0">
      <w:pPr>
        <w:numPr>
          <w:ilvl w:val="0"/>
          <w:numId w:val="46"/>
        </w:numPr>
        <w:ind w:left="714" w:hanging="357"/>
        <w:rPr>
          <w:rFonts w:ascii="Palatino Linotype" w:hAnsi="Palatino Linotype"/>
          <w:i/>
          <w:iCs/>
          <w:sz w:val="20"/>
          <w:szCs w:val="20"/>
        </w:rPr>
      </w:pPr>
      <w:r w:rsidRPr="00441CC3">
        <w:rPr>
          <w:rFonts w:ascii="Palatino Linotype" w:hAnsi="Palatino Linotype"/>
          <w:i/>
          <w:iCs/>
          <w:sz w:val="20"/>
          <w:szCs w:val="20"/>
        </w:rPr>
        <w:t>Είπε ο Διδάσκαλος: «Στα δεκαπέντε μου κυριεύτηκα απ' την επιθυμία να μελετήσω, στα τριάντα στάθηκα στα πόδια μου, στα σαράντα δεν είχα πια αμφιβολίες, στα πενήντα γνώριζα την Ουράνια εντολή, στα εξήντα το αυτί μου είχε ασκηθεί να την ακούει, στα εβδομήντα μπορούσα να ακολουθώ ό,τι επιθυμούσε η καρδιά μου, χωρίς να παραβαίνω τους κανόνες». (Ανάλεκτα, 2.2)</w:t>
      </w:r>
    </w:p>
    <w:p w:rsidR="002C766F" w:rsidRPr="00441CC3" w:rsidRDefault="002C766F" w:rsidP="000F26D0">
      <w:pPr>
        <w:numPr>
          <w:ilvl w:val="0"/>
          <w:numId w:val="47"/>
        </w:numPr>
        <w:ind w:left="714" w:hanging="357"/>
        <w:rPr>
          <w:rFonts w:ascii="Palatino Linotype" w:hAnsi="Palatino Linotype"/>
          <w:i/>
          <w:iCs/>
          <w:sz w:val="20"/>
          <w:szCs w:val="20"/>
        </w:rPr>
      </w:pPr>
      <w:r w:rsidRPr="00441CC3">
        <w:rPr>
          <w:rFonts w:ascii="Palatino Linotype" w:hAnsi="Palatino Linotype"/>
          <w:i/>
          <w:iCs/>
          <w:sz w:val="20"/>
          <w:szCs w:val="20"/>
        </w:rPr>
        <w:t>«Μεταδίδω, δεν δημιουργώ». (Ανάλεκτα, 7.1)</w:t>
      </w:r>
    </w:p>
    <w:p w:rsidR="002C766F" w:rsidRPr="00441CC3" w:rsidRDefault="002C766F" w:rsidP="000F26D0">
      <w:pPr>
        <w:numPr>
          <w:ilvl w:val="0"/>
          <w:numId w:val="48"/>
        </w:numPr>
        <w:ind w:left="714" w:hanging="357"/>
        <w:rPr>
          <w:rFonts w:ascii="Palatino Linotype" w:hAnsi="Palatino Linotype"/>
          <w:i/>
          <w:iCs/>
          <w:sz w:val="20"/>
          <w:szCs w:val="20"/>
        </w:rPr>
      </w:pPr>
      <w:r w:rsidRPr="00441CC3">
        <w:rPr>
          <w:rFonts w:ascii="Palatino Linotype" w:hAnsi="Palatino Linotype"/>
          <w:i/>
          <w:iCs/>
          <w:sz w:val="20"/>
          <w:szCs w:val="20"/>
        </w:rPr>
        <w:t>«Ο άριστος πάνω απ' όλα θέτει τη δικαιοσύνη. Ο άριστος που είναι γενναίος και δεν είναι δίκαιος θα στασιάσει. Ο μικρός άνθρωπος που είναι γενναίος και δεν είναι δίκαιος, θα κλέψει». (Ανάλεκτα, 17.23)</w:t>
      </w:r>
    </w:p>
    <w:p w:rsidR="002C766F" w:rsidRPr="00441CC3" w:rsidRDefault="002C766F" w:rsidP="000F26D0">
      <w:pPr>
        <w:numPr>
          <w:ilvl w:val="0"/>
          <w:numId w:val="49"/>
        </w:numPr>
        <w:ind w:left="714" w:hanging="357"/>
        <w:rPr>
          <w:rFonts w:ascii="Palatino Linotype" w:hAnsi="Palatino Linotype"/>
          <w:i/>
          <w:iCs/>
          <w:sz w:val="20"/>
          <w:szCs w:val="20"/>
        </w:rPr>
      </w:pPr>
      <w:r w:rsidRPr="00441CC3">
        <w:rPr>
          <w:rFonts w:ascii="Palatino Linotype" w:hAnsi="Palatino Linotype"/>
          <w:i/>
          <w:iCs/>
          <w:sz w:val="20"/>
          <w:szCs w:val="20"/>
        </w:rPr>
        <w:t>Είπε ο Διδάσκαλος: «Θα 'θελα να πάψω να μιλώ!» Είπε ο Τσι Κογκ: «Διδάσκαλε, αν πάψεις να μιλάς, τι θα 'χουμε εμείς οι μαθητές να μεταδώσουμε;» Είπε ο Διδάσκαλος: «Μίλησε ποτέ ο Ουρανός; Κι όμως οι τέσσερις εποχές συνεχίζουν την πορεία τους, τα όντα δεν παύουν να γεννιούνται. Μίλησε ποτέ ο Ουρανός;» (Ανάλεκτα, 17.19)</w:t>
      </w:r>
    </w:p>
    <w:p w:rsidR="002C766F" w:rsidRPr="00441CC3" w:rsidRDefault="002C766F" w:rsidP="000F26D0">
      <w:pPr>
        <w:numPr>
          <w:ilvl w:val="0"/>
          <w:numId w:val="50"/>
        </w:numPr>
        <w:ind w:left="714" w:hanging="357"/>
        <w:rPr>
          <w:rFonts w:ascii="Palatino Linotype" w:hAnsi="Palatino Linotype"/>
          <w:i/>
          <w:iCs/>
          <w:sz w:val="20"/>
          <w:szCs w:val="20"/>
        </w:rPr>
      </w:pPr>
      <w:r w:rsidRPr="00441CC3">
        <w:rPr>
          <w:rFonts w:ascii="Palatino Linotype" w:hAnsi="Palatino Linotype"/>
          <w:i/>
          <w:iCs/>
          <w:sz w:val="20"/>
          <w:szCs w:val="20"/>
        </w:rPr>
        <w:t>Ο Τσι Τσαγκ ρώτησε τον Κομφούκιο για την τέλεια ανθρωπιά [ρεν]. Είπε ο Κομφούκιος: «Όποιος μπορεί να πραγματώνει οπουδήποτε τις Πέντε Αρετές, είναι τέλειος άνθρωπος». Παρακάλεσε να τις ακούσει. Είπε ο Κομφούκιος: «Σεβασμός, γενναιοδωρία, ειλικρίνεια, εξυπνάδα, ευσπλαχνία: Σεβαστικός; Δεν ταπεινώνεσαι. Γενναιόδωρος; Κερδίζεις το πλήθος. Ειλικρινής; Σ' εμπιστεύονται οι άνθρωποι. Έξυπνος; Επιτυγχάνεις πολλά. Ευσπλαχνικός; Αρκεί αυτό για να 'χεις στην υπηρεσία σου άλλους». (Ανάλεκτα, 17.6)</w:t>
      </w:r>
    </w:p>
    <w:p w:rsidR="002C766F" w:rsidRPr="00441CC3" w:rsidRDefault="002C766F" w:rsidP="000F26D0">
      <w:pPr>
        <w:numPr>
          <w:ilvl w:val="0"/>
          <w:numId w:val="51"/>
        </w:numPr>
        <w:ind w:left="714" w:hanging="357"/>
        <w:rPr>
          <w:rFonts w:ascii="Palatino Linotype" w:hAnsi="Palatino Linotype"/>
          <w:i/>
          <w:iCs/>
          <w:sz w:val="20"/>
          <w:szCs w:val="20"/>
        </w:rPr>
      </w:pPr>
      <w:r w:rsidRPr="00441CC3">
        <w:rPr>
          <w:rFonts w:ascii="Palatino Linotype" w:hAnsi="Palatino Linotype"/>
          <w:i/>
          <w:iCs/>
          <w:sz w:val="20"/>
          <w:szCs w:val="20"/>
        </w:rPr>
        <w:t>«Μόνο οι πιο σοφοί και οι πιο ηλίθιοι δεν αλλάζουν γνώμη». (Ανάλεκτα, 17.3)</w:t>
      </w:r>
    </w:p>
    <w:p w:rsidR="002C766F" w:rsidRPr="00441CC3" w:rsidRDefault="002C766F" w:rsidP="000F26D0">
      <w:pPr>
        <w:numPr>
          <w:ilvl w:val="0"/>
          <w:numId w:val="52"/>
        </w:numPr>
        <w:ind w:left="714" w:hanging="357"/>
        <w:rPr>
          <w:rFonts w:ascii="Palatino Linotype" w:hAnsi="Palatino Linotype"/>
          <w:i/>
          <w:iCs/>
          <w:sz w:val="20"/>
          <w:szCs w:val="20"/>
        </w:rPr>
      </w:pPr>
      <w:r w:rsidRPr="00441CC3">
        <w:rPr>
          <w:rFonts w:ascii="Palatino Linotype" w:hAnsi="Palatino Linotype"/>
          <w:i/>
          <w:iCs/>
          <w:sz w:val="20"/>
          <w:szCs w:val="20"/>
        </w:rPr>
        <w:t>«Ο άριστος είναι σταθερός γιατί έχει αρχές, όχι γιατί έχει πείσμα». (Ανάλεκτα, 15.37)</w:t>
      </w:r>
    </w:p>
    <w:p w:rsidR="002C766F" w:rsidRDefault="002C766F" w:rsidP="000F26D0">
      <w:pPr>
        <w:numPr>
          <w:ilvl w:val="0"/>
          <w:numId w:val="53"/>
        </w:numPr>
        <w:ind w:left="714" w:hanging="357"/>
        <w:rPr>
          <w:rFonts w:ascii="Palatino Linotype" w:hAnsi="Palatino Linotype"/>
          <w:i/>
          <w:iCs/>
          <w:sz w:val="20"/>
          <w:szCs w:val="20"/>
        </w:rPr>
      </w:pPr>
      <w:r w:rsidRPr="00441CC3">
        <w:rPr>
          <w:rFonts w:ascii="Palatino Linotype" w:hAnsi="Palatino Linotype"/>
          <w:i/>
          <w:iCs/>
          <w:sz w:val="20"/>
          <w:szCs w:val="20"/>
        </w:rPr>
        <w:t>«Ό,τι αναζητεί ο άριστος στον εαυτό του, ο μικρός άνθρωπος το αναζητεί στους άλλους». (Ανάλεκτα, 15.21)</w:t>
      </w:r>
    </w:p>
    <w:p w:rsidR="00B162E8" w:rsidRDefault="00B162E8" w:rsidP="00B162E8">
      <w:pPr>
        <w:rPr>
          <w:rFonts w:ascii="Palatino Linotype" w:hAnsi="Palatino Linotype"/>
          <w:i/>
          <w:iCs/>
          <w:sz w:val="20"/>
          <w:szCs w:val="20"/>
        </w:rPr>
      </w:pPr>
    </w:p>
    <w:p w:rsidR="00B162E8" w:rsidRDefault="00B162E8" w:rsidP="00B162E8">
      <w:pPr>
        <w:rPr>
          <w:rFonts w:ascii="Palatino Linotype" w:hAnsi="Palatino Linotype"/>
          <w:i/>
          <w:iCs/>
          <w:sz w:val="20"/>
          <w:szCs w:val="20"/>
        </w:rPr>
      </w:pPr>
    </w:p>
    <w:p w:rsidR="00B162E8" w:rsidRDefault="00B162E8"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B408D2" w:rsidRDefault="00B408D2" w:rsidP="00B162E8">
      <w:pPr>
        <w:rPr>
          <w:rFonts w:ascii="Palatino Linotype" w:hAnsi="Palatino Linotype"/>
          <w:i/>
          <w:iCs/>
          <w:sz w:val="20"/>
          <w:szCs w:val="20"/>
        </w:rPr>
      </w:pPr>
    </w:p>
    <w:p w:rsidR="00C57473" w:rsidRDefault="00C57473">
      <w:pPr>
        <w:rPr>
          <w:rFonts w:ascii="Palatino Linotype" w:hAnsi="Palatino Linotype"/>
          <w:sz w:val="26"/>
          <w:szCs w:val="26"/>
        </w:rPr>
      </w:pPr>
      <w:r>
        <w:rPr>
          <w:rFonts w:ascii="Palatino Linotype" w:hAnsi="Palatino Linotype"/>
          <w:sz w:val="26"/>
          <w:szCs w:val="26"/>
        </w:rPr>
        <w:br w:type="page"/>
      </w:r>
    </w:p>
    <w:p w:rsidR="00C57473" w:rsidRDefault="00C57473" w:rsidP="00F61DB5">
      <w:pPr>
        <w:jc w:val="center"/>
        <w:rPr>
          <w:rFonts w:ascii="Palatino Linotype" w:hAnsi="Palatino Linotype"/>
          <w:sz w:val="26"/>
          <w:szCs w:val="26"/>
        </w:rPr>
      </w:pPr>
    </w:p>
    <w:p w:rsidR="00F61DB5" w:rsidRPr="00DD33DC" w:rsidRDefault="00F61DB5" w:rsidP="00F61DB5">
      <w:pPr>
        <w:jc w:val="center"/>
        <w:rPr>
          <w:rFonts w:ascii="Palatino Linotype" w:hAnsi="Palatino Linotype"/>
          <w:sz w:val="26"/>
          <w:szCs w:val="26"/>
        </w:rPr>
      </w:pPr>
      <w:r>
        <w:rPr>
          <w:rFonts w:ascii="Palatino Linotype" w:hAnsi="Palatino Linotype"/>
          <w:sz w:val="26"/>
          <w:szCs w:val="26"/>
        </w:rPr>
        <w:t>ΛΑΟ-ΤΣΕ</w:t>
      </w:r>
    </w:p>
    <w:p w:rsidR="00F61DB5" w:rsidRDefault="00F61DB5" w:rsidP="00F61DB5">
      <w:pPr>
        <w:jc w:val="both"/>
        <w:rPr>
          <w:rFonts w:ascii="Palatino Linotype" w:hAnsi="Palatino Linotype"/>
          <w:sz w:val="20"/>
          <w:szCs w:val="20"/>
        </w:rPr>
      </w:pPr>
    </w:p>
    <w:p w:rsidR="00F61DB5" w:rsidRDefault="00F61DB5" w:rsidP="00F61DB5">
      <w:pPr>
        <w:jc w:val="both"/>
        <w:rPr>
          <w:rFonts w:ascii="Palatino Linotype" w:hAnsi="Palatino Linotype"/>
          <w:sz w:val="20"/>
          <w:szCs w:val="20"/>
        </w:rPr>
      </w:pPr>
      <w:r w:rsidRPr="007B1C6D">
        <w:rPr>
          <w:rFonts w:ascii="Palatino Linotype" w:hAnsi="Palatino Linotype"/>
          <w:sz w:val="20"/>
          <w:szCs w:val="20"/>
        </w:rPr>
        <w:t>Η κινεζική παράδοση αποδίδει στον Λάο-Τσε το ξεκίνημα μιας φιλοσιφικής τάσεως – και αργότερα μιας θρησκευτικής σχολής-, του Ταοϊσμού. Είναι μια θρησκεία που επιδιώκει την παράταση και την πλήρωση της ζωής με την περισυλλογή.</w:t>
      </w:r>
    </w:p>
    <w:p w:rsidR="00603E52" w:rsidRPr="00912BF2" w:rsidRDefault="00603E52" w:rsidP="00603E52">
      <w:pPr>
        <w:jc w:val="center"/>
        <w:rPr>
          <w:rFonts w:ascii="Palatino Linotype" w:hAnsi="Palatino Linotype"/>
          <w:sz w:val="22"/>
          <w:szCs w:val="22"/>
        </w:rPr>
      </w:pPr>
      <w:r>
        <w:rPr>
          <w:rFonts w:ascii="Palatino Linotype" w:hAnsi="Palatino Linotype"/>
          <w:sz w:val="22"/>
          <w:szCs w:val="22"/>
        </w:rPr>
        <w:t xml:space="preserve"> </w:t>
      </w:r>
    </w:p>
    <w:p w:rsidR="00F61DB5" w:rsidRDefault="00F61DB5" w:rsidP="00F61DB5">
      <w:pPr>
        <w:jc w:val="both"/>
        <w:rPr>
          <w:rFonts w:ascii="Palatino Linotype" w:hAnsi="Palatino Linotype"/>
          <w:b/>
          <w:bCs/>
          <w:sz w:val="20"/>
          <w:szCs w:val="20"/>
        </w:rPr>
      </w:pPr>
    </w:p>
    <w:p w:rsidR="00F61DB5" w:rsidRPr="00B408D2" w:rsidRDefault="00255142" w:rsidP="00255142">
      <w:pPr>
        <w:rPr>
          <w:rFonts w:ascii="Palatino Linotype" w:hAnsi="Palatino Linotype"/>
          <w:sz w:val="22"/>
          <w:szCs w:val="22"/>
        </w:rPr>
      </w:pPr>
      <w:r w:rsidRPr="00255142">
        <w:rPr>
          <w:rFonts w:ascii="Palatino Linotype" w:hAnsi="Palatino Linotype"/>
          <w:b/>
          <w:bCs/>
          <w:color w:val="FF0000"/>
          <w:sz w:val="22"/>
          <w:szCs w:val="22"/>
        </w:rPr>
        <w:t>1.</w:t>
      </w:r>
      <w:r>
        <w:rPr>
          <w:rFonts w:ascii="Palatino Linotype" w:hAnsi="Palatino Linotype"/>
          <w:sz w:val="22"/>
          <w:szCs w:val="22"/>
        </w:rPr>
        <w:t xml:space="preserve">   </w:t>
      </w:r>
      <w:r w:rsidR="00F61DB5" w:rsidRPr="00C57473">
        <w:rPr>
          <w:rFonts w:ascii="Palatino Linotype" w:hAnsi="Palatino Linotype"/>
          <w:b/>
          <w:sz w:val="22"/>
          <w:szCs w:val="22"/>
        </w:rPr>
        <w:t>Η ζωή του Λάο-Τσε</w:t>
      </w:r>
      <w:r w:rsidR="00B408D2" w:rsidRPr="00C57473">
        <w:rPr>
          <w:rFonts w:ascii="Palatino Linotype" w:hAnsi="Palatino Linotype"/>
          <w:b/>
          <w:sz w:val="22"/>
          <w:szCs w:val="22"/>
        </w:rPr>
        <w:t xml:space="preserve"> (6</w:t>
      </w:r>
      <w:r w:rsidR="00B408D2" w:rsidRPr="00C57473">
        <w:rPr>
          <w:rFonts w:ascii="Palatino Linotype" w:hAnsi="Palatino Linotype"/>
          <w:b/>
          <w:sz w:val="22"/>
          <w:szCs w:val="22"/>
          <w:vertAlign w:val="superscript"/>
        </w:rPr>
        <w:t>ος</w:t>
      </w:r>
      <w:r w:rsidR="00B408D2" w:rsidRPr="00C57473">
        <w:rPr>
          <w:rFonts w:ascii="Palatino Linotype" w:hAnsi="Palatino Linotype"/>
          <w:b/>
          <w:sz w:val="22"/>
          <w:szCs w:val="22"/>
        </w:rPr>
        <w:t xml:space="preserve"> αι. π.Χ.)</w:t>
      </w:r>
    </w:p>
    <w:p w:rsidR="00C57473" w:rsidRDefault="00C57473" w:rsidP="00F61DB5">
      <w:pPr>
        <w:jc w:val="both"/>
        <w:rPr>
          <w:rFonts w:ascii="Palatino Linotype" w:hAnsi="Palatino Linotype"/>
          <w:sz w:val="20"/>
          <w:szCs w:val="20"/>
        </w:rPr>
      </w:pPr>
    </w:p>
    <w:p w:rsidR="00F61DB5" w:rsidRDefault="00011CAB" w:rsidP="00F61DB5">
      <w:pPr>
        <w:jc w:val="both"/>
        <w:rPr>
          <w:rFonts w:ascii="Palatino Linotype" w:hAnsi="Palatino Linotype"/>
          <w:sz w:val="20"/>
          <w:szCs w:val="20"/>
        </w:rPr>
      </w:pPr>
      <w:r>
        <w:rPr>
          <w:noProof/>
        </w:rPr>
        <w:drawing>
          <wp:anchor distT="0" distB="0" distL="114300" distR="114300" simplePos="0" relativeHeight="251642368" behindDoc="1" locked="0" layoutInCell="1" allowOverlap="1">
            <wp:simplePos x="0" y="0"/>
            <wp:positionH relativeFrom="column">
              <wp:posOffset>2286000</wp:posOffset>
            </wp:positionH>
            <wp:positionV relativeFrom="paragraph">
              <wp:posOffset>577850</wp:posOffset>
            </wp:positionV>
            <wp:extent cx="2971800" cy="2228850"/>
            <wp:effectExtent l="19050" t="0" r="0" b="0"/>
            <wp:wrapTight wrapText="bothSides">
              <wp:wrapPolygon edited="0">
                <wp:start x="-138" y="0"/>
                <wp:lineTo x="-138" y="21415"/>
                <wp:lineTo x="21600" y="21415"/>
                <wp:lineTo x="21600" y="0"/>
                <wp:lineTo x="-138" y="0"/>
              </wp:wrapPolygon>
            </wp:wrapTight>
            <wp:docPr id="55" name="Εικόνα 55" descr="https://upload.wikimedia.org/wikipedia/commons/a/af/Laoz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a/af/Laozi_002.jpg"/>
                    <pic:cNvPicPr>
                      <a:picLocks noChangeAspect="1" noChangeArrowheads="1"/>
                    </pic:cNvPicPr>
                  </pic:nvPicPr>
                  <pic:blipFill>
                    <a:blip r:embed="rId30" r:link="rId31"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F61DB5">
        <w:rPr>
          <w:rFonts w:ascii="Palatino Linotype" w:hAnsi="Palatino Linotype"/>
          <w:sz w:val="20"/>
          <w:szCs w:val="20"/>
        </w:rPr>
        <w:t>Ο</w:t>
      </w:r>
      <w:r w:rsidR="00F61DB5" w:rsidRPr="00DD33DC">
        <w:rPr>
          <w:rFonts w:ascii="Palatino Linotype" w:hAnsi="Palatino Linotype"/>
          <w:sz w:val="20"/>
          <w:szCs w:val="20"/>
        </w:rPr>
        <w:t xml:space="preserve"> Λάο Τσε, </w:t>
      </w:r>
      <w:r w:rsidR="00F61DB5">
        <w:rPr>
          <w:rFonts w:ascii="Palatino Linotype" w:hAnsi="Palatino Linotype"/>
          <w:sz w:val="20"/>
          <w:szCs w:val="20"/>
        </w:rPr>
        <w:t xml:space="preserve">είναι μια ασαφής </w:t>
      </w:r>
      <w:r w:rsidR="00B162E8">
        <w:rPr>
          <w:rFonts w:ascii="Palatino Linotype" w:hAnsi="Palatino Linotype"/>
          <w:sz w:val="20"/>
          <w:szCs w:val="20"/>
        </w:rPr>
        <w:t xml:space="preserve">και θρυλική </w:t>
      </w:r>
      <w:r w:rsidR="00F61DB5">
        <w:rPr>
          <w:rFonts w:ascii="Palatino Linotype" w:hAnsi="Palatino Linotype"/>
          <w:sz w:val="20"/>
          <w:szCs w:val="20"/>
        </w:rPr>
        <w:t>κινεζική προσωπικότητα του 6</w:t>
      </w:r>
      <w:r w:rsidR="00F61DB5" w:rsidRPr="00631953">
        <w:rPr>
          <w:rFonts w:ascii="Palatino Linotype" w:hAnsi="Palatino Linotype"/>
          <w:sz w:val="20"/>
          <w:szCs w:val="20"/>
          <w:vertAlign w:val="superscript"/>
        </w:rPr>
        <w:t>ου</w:t>
      </w:r>
      <w:r w:rsidR="00F61DB5">
        <w:rPr>
          <w:rFonts w:ascii="Palatino Linotype" w:hAnsi="Palatino Linotype"/>
          <w:sz w:val="20"/>
          <w:szCs w:val="20"/>
        </w:rPr>
        <w:t xml:space="preserve"> αι. π.Χ. και το όνομά του </w:t>
      </w:r>
      <w:r w:rsidR="00F61DB5" w:rsidRPr="00DD33DC">
        <w:rPr>
          <w:rFonts w:ascii="Palatino Linotype" w:hAnsi="Palatino Linotype"/>
          <w:sz w:val="20"/>
          <w:szCs w:val="20"/>
        </w:rPr>
        <w:t xml:space="preserve">σημαίνει ο «γερο-δάσκαλος». </w:t>
      </w:r>
      <w:r w:rsidR="00F61DB5">
        <w:rPr>
          <w:rFonts w:ascii="Palatino Linotype" w:hAnsi="Palatino Linotype"/>
          <w:sz w:val="20"/>
          <w:szCs w:val="20"/>
        </w:rPr>
        <w:t xml:space="preserve">Σχετικά με τη ζωή του αναφέρονται τόσο λίγα και αμφίβολα στοιχεία, ώστε να αμφισβητείται και το αν υπήρξε ιστορικό πρόσωπο. Ωστόσο, οι περισσότεροι μελετητές δέχονται ότι ο πυρήνας του βιβλίου </w:t>
      </w:r>
      <w:r w:rsidR="00F61DB5">
        <w:rPr>
          <w:rFonts w:ascii="Palatino Linotype" w:hAnsi="Palatino Linotype"/>
          <w:i/>
          <w:iCs/>
          <w:sz w:val="20"/>
          <w:szCs w:val="20"/>
        </w:rPr>
        <w:t>Τάο</w:t>
      </w:r>
      <w:r w:rsidR="00F61DB5" w:rsidRPr="00DD33DC">
        <w:rPr>
          <w:rFonts w:ascii="Palatino Linotype" w:hAnsi="Palatino Linotype"/>
          <w:i/>
          <w:iCs/>
          <w:sz w:val="20"/>
          <w:szCs w:val="20"/>
        </w:rPr>
        <w:t xml:space="preserve"> Τε Τσινγκ</w:t>
      </w:r>
      <w:r w:rsidR="00F61DB5">
        <w:rPr>
          <w:rFonts w:ascii="Palatino Linotype" w:hAnsi="Palatino Linotype"/>
          <w:i/>
          <w:iCs/>
          <w:sz w:val="20"/>
          <w:szCs w:val="20"/>
        </w:rPr>
        <w:t xml:space="preserve">, </w:t>
      </w:r>
      <w:r w:rsidR="00F61DB5">
        <w:rPr>
          <w:rFonts w:ascii="Palatino Linotype" w:hAnsi="Palatino Linotype"/>
          <w:sz w:val="20"/>
          <w:szCs w:val="20"/>
        </w:rPr>
        <w:t xml:space="preserve">που συνδέθηκε με το όνομά του πρέπει να αποδοθεί σε μια πολύ σημαντική ιστορική μορφή, την οποία ταυτίζουν με τον Λάο-Τσε. </w:t>
      </w:r>
    </w:p>
    <w:p w:rsidR="00F61DB5" w:rsidRDefault="00F61DB5" w:rsidP="006F57DB">
      <w:pPr>
        <w:jc w:val="both"/>
        <w:rPr>
          <w:rFonts w:ascii="Palatino Linotype" w:hAnsi="Palatino Linotype"/>
          <w:sz w:val="20"/>
          <w:szCs w:val="20"/>
        </w:rPr>
      </w:pPr>
      <w:r>
        <w:rPr>
          <w:rFonts w:ascii="Palatino Linotype" w:hAnsi="Palatino Linotype"/>
          <w:sz w:val="20"/>
          <w:szCs w:val="20"/>
        </w:rPr>
        <w:t xml:space="preserve">Στη βιογραφία του που συντέθηκε γύρω στο 100 π.Χ., θεωρείται γεννημένος </w:t>
      </w:r>
      <w:r w:rsidR="006F57DB">
        <w:rPr>
          <w:rFonts w:ascii="Palatino Linotype" w:hAnsi="Palatino Linotype"/>
          <w:sz w:val="20"/>
          <w:szCs w:val="20"/>
        </w:rPr>
        <w:t xml:space="preserve">το 604 π.Χ. </w:t>
      </w:r>
      <w:r>
        <w:rPr>
          <w:rFonts w:ascii="Palatino Linotype" w:hAnsi="Palatino Linotype"/>
          <w:sz w:val="20"/>
          <w:szCs w:val="20"/>
        </w:rPr>
        <w:t xml:space="preserve">σε ένα χωριό της επαρχίας Χου, </w:t>
      </w:r>
      <w:r w:rsidR="006F57DB">
        <w:rPr>
          <w:rFonts w:ascii="Palatino Linotype" w:hAnsi="Palatino Linotype"/>
          <w:sz w:val="20"/>
          <w:szCs w:val="20"/>
        </w:rPr>
        <w:t>στη νότια Κίνα</w:t>
      </w:r>
      <w:r>
        <w:rPr>
          <w:rFonts w:ascii="Palatino Linotype" w:hAnsi="Palatino Linotype"/>
          <w:sz w:val="20"/>
          <w:szCs w:val="20"/>
        </w:rPr>
        <w:t xml:space="preserve">. Αναφέρεται ότι είχε θέση αρχειοφύλακα, ίσως ιστοριογράφου στο παλάτι και ότι κάποτε συναντήθηκε με τον νεότερό του Κομφούκιο. </w:t>
      </w:r>
      <w:r w:rsidR="006F57DB">
        <w:rPr>
          <w:rFonts w:ascii="Palatino Linotype" w:hAnsi="Palatino Linotype"/>
          <w:sz w:val="20"/>
          <w:szCs w:val="20"/>
        </w:rPr>
        <w:t xml:space="preserve">Απογοητευμένος από την παρακμή του αυτοκρατορικού οίκου εγκατέλειψε στα γεράματά του τη θέση και την πατρίδα του και έφυγε προς τις δυτικές </w:t>
      </w:r>
      <w:r w:rsidR="00C57473">
        <w:rPr>
          <w:rFonts w:ascii="Palatino Linotype" w:hAnsi="Palatino Linotype"/>
          <w:sz w:val="20"/>
          <w:szCs w:val="20"/>
        </w:rPr>
        <w:t xml:space="preserve">χώρες </w:t>
      </w:r>
      <w:r w:rsidR="006F57DB">
        <w:rPr>
          <w:rFonts w:ascii="Palatino Linotype" w:hAnsi="Palatino Linotype"/>
          <w:sz w:val="20"/>
          <w:szCs w:val="20"/>
        </w:rPr>
        <w:t xml:space="preserve">της Κίνας. Κατά τη «βιογραφία» του, στο φυλάκιο των συνόρων ο αξιωματικός της φρουράς τον παρακάλεσε, προτού να εγκαταλείψει τη χώρα, να του αφήσει γραπτή τη διδασκαλία του. Ο «γερο-δάσκαλος» εκπλήρωσε την επιθυμία του αξιωματικού και έγραψε ένα βιβλίο σε δύο τμήματα, στο οποίο ανέπτυξε τη διδασκαλία του για το </w:t>
      </w:r>
      <w:r w:rsidR="006F57DB" w:rsidRPr="0024050A">
        <w:rPr>
          <w:rFonts w:ascii="Palatino Linotype" w:hAnsi="Palatino Linotype"/>
          <w:b/>
          <w:bCs/>
          <w:i/>
          <w:iCs/>
          <w:sz w:val="20"/>
          <w:szCs w:val="20"/>
        </w:rPr>
        <w:t>Τάο</w:t>
      </w:r>
      <w:r w:rsidR="006F57DB">
        <w:rPr>
          <w:rFonts w:ascii="Palatino Linotype" w:hAnsi="Palatino Linotype"/>
          <w:sz w:val="20"/>
          <w:szCs w:val="20"/>
        </w:rPr>
        <w:t xml:space="preserve"> και την </w:t>
      </w:r>
      <w:r w:rsidR="006F57DB" w:rsidRPr="0024050A">
        <w:rPr>
          <w:rFonts w:ascii="Palatino Linotype" w:hAnsi="Palatino Linotype"/>
          <w:b/>
          <w:bCs/>
          <w:i/>
          <w:iCs/>
          <w:sz w:val="20"/>
          <w:szCs w:val="20"/>
        </w:rPr>
        <w:t>Τε</w:t>
      </w:r>
      <w:r w:rsidR="006F57DB">
        <w:rPr>
          <w:rFonts w:ascii="Palatino Linotype" w:hAnsi="Palatino Linotype"/>
          <w:sz w:val="20"/>
          <w:szCs w:val="20"/>
        </w:rPr>
        <w:t xml:space="preserve"> σε 5000 λέξεις. Έπειτα έφυγε και κανείς δεν γνωρίζει τι απέγινε.</w:t>
      </w:r>
      <w:r>
        <w:rPr>
          <w:rFonts w:ascii="Palatino Linotype" w:hAnsi="Palatino Linotype"/>
          <w:sz w:val="20"/>
          <w:szCs w:val="20"/>
        </w:rPr>
        <w:t xml:space="preserve"> Παραδόσεις αναφέρουν ότι έζησε ως ερημίτης μέχρι τα βαθιά γεράματα. Ωστόσο, όσο ομιχλώδης είναι η ιστορία του, τόσο λαμπερό εμφανίζεται το πρόσωπό του μέσα στους ταοϊστικούς θρύλους. Στις κινεζικές απεικονίσεις παρουσιάζεται σαν γέρος με πρόσωπο μικρού παιδιού. Ο θρύλος τον θέλει να γεννιέται ώριμος γέροντας. Η μορφή του Λάο-Τσε δεν έπαψε να είναι σεβαστή σε όλα τα στρώματα της κινεζικής κοινωνίας. Για τον λαό έγινε άγιος και θεοποιήθηκε. Μια επιγραφή του 165 μ.Χ. τον περιγράφει «συναιώνιο με τα φωτεινά σώματα», δηλαδή τον ήλιο, τη σελήνη, τα άστρα.</w:t>
      </w:r>
      <w:r w:rsidR="00F14176" w:rsidRPr="00F14176">
        <w:t xml:space="preserve"> </w:t>
      </w:r>
    </w:p>
    <w:p w:rsidR="006F57DB" w:rsidRDefault="006F57DB" w:rsidP="006F57DB">
      <w:pPr>
        <w:jc w:val="both"/>
        <w:rPr>
          <w:rFonts w:ascii="Palatino Linotype" w:hAnsi="Palatino Linotype"/>
          <w:sz w:val="20"/>
          <w:szCs w:val="20"/>
        </w:rPr>
      </w:pPr>
      <w:r>
        <w:rPr>
          <w:rFonts w:ascii="Palatino Linotype" w:hAnsi="Palatino Linotype"/>
          <w:sz w:val="20"/>
          <w:szCs w:val="20"/>
        </w:rPr>
        <w:t xml:space="preserve">Το βιβλίο που «έγραψε» είναι το περίφημο </w:t>
      </w:r>
      <w:r w:rsidRPr="0024050A">
        <w:rPr>
          <w:rFonts w:ascii="Palatino Linotype" w:hAnsi="Palatino Linotype"/>
          <w:b/>
          <w:bCs/>
          <w:i/>
          <w:iCs/>
          <w:sz w:val="20"/>
          <w:szCs w:val="20"/>
        </w:rPr>
        <w:t>Τάο-τε-Κινγκ</w:t>
      </w:r>
      <w:r>
        <w:rPr>
          <w:rFonts w:ascii="Palatino Linotype" w:hAnsi="Palatino Linotype"/>
          <w:sz w:val="20"/>
          <w:szCs w:val="20"/>
        </w:rPr>
        <w:t xml:space="preserve">, το πιο βαθύ και αινιγματικό κείμενο της κινεζικής γραμματείας. Είναι γραμμένο σε έμμετρο και πεζό συγχρόνως λόγο με απλή και λακωνική έκφραση και διαιρείται σε 81 κεφάλαια. Στο βιβλίο συγκεντρώνεται η αποφθεγματική σοφία των προηγούμενων διδασκάλων για το Τάο και γίνεται πλούσια χρήση της λαϊκής θυμοσοφίας. </w:t>
      </w:r>
    </w:p>
    <w:p w:rsidR="00F61DB5" w:rsidRDefault="00F61DB5" w:rsidP="00F61DB5">
      <w:pPr>
        <w:jc w:val="both"/>
        <w:rPr>
          <w:rFonts w:ascii="Palatino Linotype" w:hAnsi="Palatino Linotype"/>
          <w:sz w:val="20"/>
          <w:szCs w:val="20"/>
        </w:rPr>
      </w:pPr>
    </w:p>
    <w:p w:rsidR="00F61DB5" w:rsidRPr="00C57473" w:rsidRDefault="00F61DB5" w:rsidP="00C57473">
      <w:pPr>
        <w:numPr>
          <w:ilvl w:val="1"/>
          <w:numId w:val="52"/>
        </w:numPr>
        <w:tabs>
          <w:tab w:val="clear" w:pos="1440"/>
          <w:tab w:val="num" w:pos="284"/>
        </w:tabs>
        <w:ind w:hanging="1440"/>
        <w:rPr>
          <w:rFonts w:ascii="Palatino Linotype" w:hAnsi="Palatino Linotype"/>
          <w:b/>
          <w:sz w:val="22"/>
          <w:szCs w:val="22"/>
        </w:rPr>
      </w:pPr>
      <w:r w:rsidRPr="00C57473">
        <w:rPr>
          <w:rFonts w:ascii="Palatino Linotype" w:hAnsi="Palatino Linotype"/>
          <w:b/>
          <w:sz w:val="22"/>
          <w:szCs w:val="22"/>
        </w:rPr>
        <w:t xml:space="preserve">Η διδασκαλία του </w:t>
      </w:r>
      <w:r w:rsidR="006F57DB" w:rsidRPr="00C57473">
        <w:rPr>
          <w:rFonts w:ascii="Palatino Linotype" w:hAnsi="Palatino Linotype"/>
          <w:b/>
          <w:sz w:val="22"/>
          <w:szCs w:val="22"/>
        </w:rPr>
        <w:t xml:space="preserve">Τάο   </w:t>
      </w:r>
    </w:p>
    <w:p w:rsidR="00C57473" w:rsidRDefault="00C57473" w:rsidP="006F57DB">
      <w:pPr>
        <w:pStyle w:val="Web"/>
        <w:spacing w:before="0" w:beforeAutospacing="0" w:after="0" w:afterAutospacing="0"/>
        <w:jc w:val="both"/>
        <w:rPr>
          <w:rFonts w:ascii="Palatino Linotype" w:hAnsi="Palatino Linotype"/>
          <w:sz w:val="20"/>
          <w:szCs w:val="20"/>
        </w:rPr>
      </w:pPr>
    </w:p>
    <w:p w:rsidR="006F57DB" w:rsidRPr="0024050A" w:rsidRDefault="00F61DB5" w:rsidP="006F57DB">
      <w:pPr>
        <w:pStyle w:val="Web"/>
        <w:spacing w:before="0" w:beforeAutospacing="0" w:after="0" w:afterAutospacing="0"/>
        <w:jc w:val="both"/>
        <w:rPr>
          <w:rFonts w:ascii="Palatino Linotype" w:hAnsi="Palatino Linotype"/>
          <w:sz w:val="20"/>
          <w:szCs w:val="20"/>
        </w:rPr>
      </w:pPr>
      <w:r w:rsidRPr="0024050A">
        <w:rPr>
          <w:rFonts w:ascii="Palatino Linotype" w:hAnsi="Palatino Linotype"/>
          <w:sz w:val="20"/>
          <w:szCs w:val="20"/>
        </w:rPr>
        <w:lastRenderedPageBreak/>
        <w:t xml:space="preserve">Το </w:t>
      </w:r>
      <w:r w:rsidR="0024050A" w:rsidRPr="0024050A">
        <w:rPr>
          <w:rFonts w:ascii="Palatino Linotype" w:hAnsi="Palatino Linotype"/>
          <w:b/>
          <w:bCs/>
          <w:i/>
          <w:iCs/>
          <w:sz w:val="20"/>
          <w:szCs w:val="20"/>
        </w:rPr>
        <w:t>Τά</w:t>
      </w:r>
      <w:r w:rsidR="00A509C0" w:rsidRPr="0024050A">
        <w:rPr>
          <w:rFonts w:ascii="Palatino Linotype" w:hAnsi="Palatino Linotype"/>
          <w:b/>
          <w:bCs/>
          <w:i/>
          <w:iCs/>
          <w:sz w:val="20"/>
          <w:szCs w:val="20"/>
        </w:rPr>
        <w:t>-τε-Κ</w:t>
      </w:r>
      <w:r w:rsidRPr="0024050A">
        <w:rPr>
          <w:rFonts w:ascii="Palatino Linotype" w:hAnsi="Palatino Linotype"/>
          <w:b/>
          <w:bCs/>
          <w:i/>
          <w:iCs/>
          <w:sz w:val="20"/>
          <w:szCs w:val="20"/>
        </w:rPr>
        <w:t>ινγκ</w:t>
      </w:r>
      <w:r w:rsidRPr="0024050A">
        <w:rPr>
          <w:rFonts w:ascii="Palatino Linotype" w:hAnsi="Palatino Linotype"/>
          <w:sz w:val="20"/>
          <w:szCs w:val="20"/>
        </w:rPr>
        <w:t xml:space="preserve"> </w:t>
      </w:r>
      <w:r w:rsidR="006F57DB" w:rsidRPr="0024050A">
        <w:rPr>
          <w:rFonts w:ascii="Palatino Linotype" w:hAnsi="Palatino Linotype"/>
          <w:sz w:val="20"/>
          <w:szCs w:val="20"/>
        </w:rPr>
        <w:t xml:space="preserve"> αρχίζει με τη διδασκαλία του Τάο και επιβεβαιώνει:</w:t>
      </w:r>
    </w:p>
    <w:p w:rsidR="00E2308B" w:rsidRPr="0024050A" w:rsidRDefault="00E2308B" w:rsidP="006F57DB">
      <w:pPr>
        <w:pStyle w:val="Web"/>
        <w:spacing w:before="0" w:beforeAutospacing="0" w:after="0" w:afterAutospacing="0"/>
        <w:jc w:val="both"/>
        <w:rPr>
          <w:rFonts w:ascii="Palatino Linotype" w:hAnsi="Palatino Linotype"/>
          <w:i/>
          <w:iCs/>
          <w:sz w:val="20"/>
          <w:szCs w:val="20"/>
        </w:rPr>
      </w:pPr>
      <w:r w:rsidRPr="0024050A">
        <w:rPr>
          <w:rFonts w:ascii="Palatino Linotype" w:hAnsi="Palatino Linotype"/>
          <w:i/>
          <w:iCs/>
          <w:sz w:val="20"/>
          <w:szCs w:val="20"/>
        </w:rPr>
        <w:t>Το Τάο για το οποίο μπορεί κανείς να μιλήσει,</w:t>
      </w:r>
    </w:p>
    <w:p w:rsidR="006F57DB" w:rsidRPr="0024050A" w:rsidRDefault="00E2308B" w:rsidP="006F57DB">
      <w:pPr>
        <w:pStyle w:val="Web"/>
        <w:spacing w:before="0" w:beforeAutospacing="0" w:after="0" w:afterAutospacing="0"/>
        <w:jc w:val="both"/>
        <w:rPr>
          <w:rFonts w:ascii="Palatino Linotype" w:hAnsi="Palatino Linotype"/>
          <w:i/>
          <w:iCs/>
          <w:sz w:val="20"/>
          <w:szCs w:val="20"/>
        </w:rPr>
      </w:pPr>
      <w:r w:rsidRPr="0024050A">
        <w:rPr>
          <w:rFonts w:ascii="Palatino Linotype" w:hAnsi="Palatino Linotype"/>
          <w:i/>
          <w:iCs/>
          <w:sz w:val="20"/>
          <w:szCs w:val="20"/>
        </w:rPr>
        <w:t xml:space="preserve"> δεν είναι το αιώνιο Τάο.</w:t>
      </w:r>
    </w:p>
    <w:p w:rsidR="00E2308B" w:rsidRPr="0024050A" w:rsidRDefault="00E2308B" w:rsidP="006F57DB">
      <w:pPr>
        <w:pStyle w:val="Web"/>
        <w:spacing w:before="0" w:beforeAutospacing="0" w:after="0" w:afterAutospacing="0"/>
        <w:jc w:val="both"/>
        <w:rPr>
          <w:rFonts w:ascii="Palatino Linotype" w:hAnsi="Palatino Linotype"/>
          <w:i/>
          <w:iCs/>
          <w:sz w:val="20"/>
          <w:szCs w:val="20"/>
        </w:rPr>
      </w:pPr>
      <w:r w:rsidRPr="0024050A">
        <w:rPr>
          <w:rFonts w:ascii="Palatino Linotype" w:hAnsi="Palatino Linotype"/>
          <w:i/>
          <w:iCs/>
          <w:sz w:val="20"/>
          <w:szCs w:val="20"/>
        </w:rPr>
        <w:t>Αν του δίναμε ονόματα, τα ονόματα δεν θα ήταν αιώνια.</w:t>
      </w:r>
    </w:p>
    <w:p w:rsidR="00E2308B" w:rsidRPr="0024050A" w:rsidRDefault="00E2308B" w:rsidP="006F57DB">
      <w:pPr>
        <w:pStyle w:val="Web"/>
        <w:spacing w:before="0" w:beforeAutospacing="0" w:after="0" w:afterAutospacing="0"/>
        <w:jc w:val="both"/>
        <w:rPr>
          <w:rFonts w:ascii="Palatino Linotype" w:hAnsi="Palatino Linotype"/>
          <w:i/>
          <w:iCs/>
          <w:sz w:val="20"/>
          <w:szCs w:val="20"/>
        </w:rPr>
      </w:pPr>
      <w:r w:rsidRPr="0024050A">
        <w:rPr>
          <w:rFonts w:ascii="Palatino Linotype" w:hAnsi="Palatino Linotype"/>
          <w:i/>
          <w:iCs/>
          <w:sz w:val="20"/>
          <w:szCs w:val="20"/>
        </w:rPr>
        <w:t>Το ανώνυμο είναι η πηγή του ουρανού και της γης…</w:t>
      </w:r>
    </w:p>
    <w:p w:rsidR="006F57DB" w:rsidRDefault="0024050A" w:rsidP="0024050A">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Ο όρος είναι πολυσήμαντος και δεν υπάρχει αντίστοιχη ελληνική λέξη για τη μετάφρασή του.  Το Τάο ε</w:t>
      </w:r>
      <w:r w:rsidRPr="006F57DB">
        <w:rPr>
          <w:rFonts w:ascii="Palatino Linotype" w:hAnsi="Palatino Linotype"/>
          <w:sz w:val="20"/>
          <w:szCs w:val="20"/>
        </w:rPr>
        <w:t>ίναι αθέατο, άφατο, άπιαστο, απρόσωπο. Ταυτόχρονα όμως είναι αιώνιο, η πρώτη και τα πάντα περιέχουσα αρχή του σύμπαντος.</w:t>
      </w:r>
      <w:r>
        <w:rPr>
          <w:rFonts w:ascii="Palatino Linotype" w:hAnsi="Palatino Linotype"/>
          <w:sz w:val="20"/>
          <w:szCs w:val="20"/>
        </w:rPr>
        <w:t xml:space="preserve"> Τα πράγματα δημιουργούνται από το Τάο και επιστρέφουν σ’ αυτό. Μορφή, δύναμη και ύλη βρίσκονται κρυμμένα σ’ αυτό ως κόκκοι σπόρου.   </w:t>
      </w:r>
    </w:p>
    <w:p w:rsidR="0024050A" w:rsidRPr="006F57DB" w:rsidRDefault="00011CAB" w:rsidP="0024050A">
      <w:pPr>
        <w:pStyle w:val="Web"/>
        <w:spacing w:before="0" w:beforeAutospacing="0" w:after="0" w:afterAutospacing="0"/>
        <w:jc w:val="both"/>
        <w:rPr>
          <w:rFonts w:ascii="Palatino Linotype" w:hAnsi="Palatino Linotype"/>
          <w:sz w:val="20"/>
          <w:szCs w:val="20"/>
        </w:rPr>
      </w:pPr>
      <w:r>
        <w:rPr>
          <w:noProof/>
        </w:rPr>
        <w:drawing>
          <wp:anchor distT="0" distB="0" distL="114300" distR="114300" simplePos="0" relativeHeight="251687424" behindDoc="1" locked="0" layoutInCell="1" allowOverlap="1">
            <wp:simplePos x="0" y="0"/>
            <wp:positionH relativeFrom="column">
              <wp:posOffset>3966210</wp:posOffset>
            </wp:positionH>
            <wp:positionV relativeFrom="paragraph">
              <wp:posOffset>149225</wp:posOffset>
            </wp:positionV>
            <wp:extent cx="1444625" cy="1364615"/>
            <wp:effectExtent l="19050" t="0" r="3175" b="0"/>
            <wp:wrapTight wrapText="bothSides">
              <wp:wrapPolygon edited="0">
                <wp:start x="-285" y="0"/>
                <wp:lineTo x="-285" y="21409"/>
                <wp:lineTo x="21647" y="21409"/>
                <wp:lineTo x="21647" y="0"/>
                <wp:lineTo x="-285" y="0"/>
              </wp:wrapPolygon>
            </wp:wrapTight>
            <wp:docPr id="117" name="irc_ilrp_mut" descr="https://encrypted-tbn2.gstatic.com/images?q=tbn:ANd9GcS6LE9R9xqjgZ3a91w6UOBZ1kAL7kW_5P9smNdKI0Y0Jy8yIybcsnsIx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S6LE9R9xqjgZ3a91w6UOBZ1kAL7kW_5P9smNdKI0Y0Jy8yIybcsnsIx8Y"/>
                    <pic:cNvPicPr>
                      <a:picLocks noChangeAspect="1" noChangeArrowheads="1"/>
                    </pic:cNvPicPr>
                  </pic:nvPicPr>
                  <pic:blipFill>
                    <a:blip r:embed="rId32" r:link="rId33" cstate="print"/>
                    <a:srcRect l="17143" r="17714"/>
                    <a:stretch>
                      <a:fillRect/>
                    </a:stretch>
                  </pic:blipFill>
                  <pic:spPr bwMode="auto">
                    <a:xfrm>
                      <a:off x="0" y="0"/>
                      <a:ext cx="1444625" cy="1364615"/>
                    </a:xfrm>
                    <a:prstGeom prst="rect">
                      <a:avLst/>
                    </a:prstGeom>
                    <a:noFill/>
                    <a:ln w="9525">
                      <a:noFill/>
                      <a:miter lim="800000"/>
                      <a:headEnd/>
                      <a:tailEnd/>
                    </a:ln>
                  </pic:spPr>
                </pic:pic>
              </a:graphicData>
            </a:graphic>
          </wp:anchor>
        </w:drawing>
      </w:r>
      <w:r w:rsidR="0024050A">
        <w:rPr>
          <w:rFonts w:ascii="Palatino Linotype" w:hAnsi="Palatino Linotype"/>
          <w:sz w:val="20"/>
          <w:szCs w:val="20"/>
        </w:rPr>
        <w:t xml:space="preserve">Επίσης, υπάρχουν κάποιες αρχέγονες δυνάμεις, από την κίνηση και την αλληλοσυμπληρωματική αντίθεση των οποίων γεννιέται ο κόσμο. Αυτές είναι το </w:t>
      </w:r>
      <w:r w:rsidR="0024050A" w:rsidRPr="0024050A">
        <w:rPr>
          <w:rFonts w:ascii="Palatino Linotype" w:hAnsi="Palatino Linotype"/>
          <w:b/>
          <w:bCs/>
          <w:i/>
          <w:iCs/>
          <w:sz w:val="20"/>
          <w:szCs w:val="20"/>
        </w:rPr>
        <w:t xml:space="preserve">Γιανγκ </w:t>
      </w:r>
      <w:r w:rsidR="0024050A">
        <w:rPr>
          <w:rFonts w:ascii="Palatino Linotype" w:hAnsi="Palatino Linotype"/>
          <w:sz w:val="20"/>
          <w:szCs w:val="20"/>
        </w:rPr>
        <w:t xml:space="preserve">και το </w:t>
      </w:r>
      <w:r w:rsidR="0024050A" w:rsidRPr="0024050A">
        <w:rPr>
          <w:rFonts w:ascii="Palatino Linotype" w:hAnsi="Palatino Linotype"/>
          <w:b/>
          <w:bCs/>
          <w:i/>
          <w:iCs/>
          <w:sz w:val="20"/>
          <w:szCs w:val="20"/>
        </w:rPr>
        <w:t>Γιν</w:t>
      </w:r>
      <w:r w:rsidR="0024050A">
        <w:rPr>
          <w:rFonts w:ascii="Palatino Linotype" w:hAnsi="Palatino Linotype"/>
          <w:sz w:val="20"/>
          <w:szCs w:val="20"/>
        </w:rPr>
        <w:t>, δηλαδή η φωτεινή και η σκοτεινή δύναμη, το θετικό και το αρνητικό, το αρσενικό και το θηλυκό, ο ουρανό και η γη, το χρονικό και το χωρικό. Με άλλα λόγια, είναι οι αντίθετες δυνάμεις από τις οποίες προέρχεται το κάθε τι στον κόσμο. «</w:t>
      </w:r>
      <w:r w:rsidR="0024050A" w:rsidRPr="0024050A">
        <w:rPr>
          <w:rFonts w:ascii="Palatino Linotype" w:hAnsi="Palatino Linotype"/>
          <w:i/>
          <w:iCs/>
          <w:sz w:val="20"/>
          <w:szCs w:val="20"/>
        </w:rPr>
        <w:t>Ένα μέρος γιν και ένα μέρος γιανγκ, αυτό είναι το Τάο</w:t>
      </w:r>
      <w:r w:rsidR="0024050A">
        <w:rPr>
          <w:rFonts w:ascii="Palatino Linotype" w:hAnsi="Palatino Linotype"/>
          <w:sz w:val="20"/>
          <w:szCs w:val="20"/>
        </w:rPr>
        <w:t xml:space="preserve">». </w:t>
      </w:r>
      <w:r w:rsidR="00816967">
        <w:rPr>
          <w:rFonts w:ascii="Palatino Linotype" w:hAnsi="Palatino Linotype"/>
          <w:sz w:val="20"/>
          <w:szCs w:val="20"/>
        </w:rPr>
        <w:t xml:space="preserve">Γνωστή είναι η </w:t>
      </w:r>
      <w:r w:rsidR="0024050A">
        <w:rPr>
          <w:rFonts w:ascii="Palatino Linotype" w:hAnsi="Palatino Linotype"/>
          <w:sz w:val="20"/>
          <w:szCs w:val="20"/>
        </w:rPr>
        <w:t>συμβολική αναπαράσταση του γιανγκ και γιν που παίζει σπουδαίο ρόλο στη</w:t>
      </w:r>
      <w:r w:rsidR="00816967">
        <w:rPr>
          <w:rFonts w:ascii="Palatino Linotype" w:hAnsi="Palatino Linotype"/>
          <w:sz w:val="20"/>
          <w:szCs w:val="20"/>
        </w:rPr>
        <w:t>ν κινεζική σκέψη.</w:t>
      </w:r>
    </w:p>
    <w:p w:rsidR="00912BF2" w:rsidRDefault="00912BF2" w:rsidP="00912BF2">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Ως προς τις κοινωνικές και πολιτιστικές αξίες, ο Λάο-Τσε κράτησε</w:t>
      </w:r>
      <w:r w:rsidR="00F61DB5" w:rsidRPr="006F57DB">
        <w:rPr>
          <w:rFonts w:ascii="Palatino Linotype" w:hAnsi="Palatino Linotype"/>
          <w:sz w:val="20"/>
          <w:szCs w:val="20"/>
        </w:rPr>
        <w:t xml:space="preserve"> αρνητική στάση στη γνώση, τη δράση, τη δόξα, τον πλούτο. Καθορίζει μια ασκητική γραμμή και διαβλέ</w:t>
      </w:r>
      <w:r w:rsidR="0024050A">
        <w:rPr>
          <w:rFonts w:ascii="Palatino Linotype" w:hAnsi="Palatino Linotype"/>
          <w:sz w:val="20"/>
          <w:szCs w:val="20"/>
        </w:rPr>
        <w:t>πει απόλυτα ενότητα στο σύμπαν.</w:t>
      </w:r>
      <w:r w:rsidR="00F61DB5" w:rsidRPr="006F57DB">
        <w:rPr>
          <w:rFonts w:ascii="Palatino Linotype" w:hAnsi="Palatino Linotype"/>
          <w:sz w:val="20"/>
          <w:szCs w:val="20"/>
        </w:rPr>
        <w:t xml:space="preserve"> Ο Λάο-Τσε θέλει τον άνθρωπο ταπεινό, πράο κι ευχαριστημένο με τα λίγα. Η πρωτόγονη απλότητα είναι το ιδανικό του. Η στάση που προτείνει στη ζωή είναι η απάθεια και η ησυχία. </w:t>
      </w:r>
      <w:r>
        <w:rPr>
          <w:rFonts w:ascii="Palatino Linotype" w:hAnsi="Palatino Linotype"/>
          <w:sz w:val="20"/>
          <w:szCs w:val="20"/>
        </w:rPr>
        <w:t>Η επιστροφή στη φύση και η εγκατάλειψη του τεχνητού και συμβατικού πολιτισμού θα κάνει τα πράγματα και τις συνθήκες του κόσμου να κυβερνώνται από μόνα τους ήρεμα και αυθόρμητα:</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Pr>
          <w:rFonts w:ascii="Palatino Linotype" w:hAnsi="Palatino Linotype"/>
          <w:sz w:val="20"/>
          <w:szCs w:val="20"/>
        </w:rPr>
        <w:t>«</w:t>
      </w:r>
      <w:r w:rsidRPr="00912BF2">
        <w:rPr>
          <w:rFonts w:ascii="Palatino Linotype" w:hAnsi="Palatino Linotype"/>
          <w:i/>
          <w:iCs/>
          <w:sz w:val="20"/>
          <w:szCs w:val="20"/>
        </w:rPr>
        <w:t xml:space="preserve">Εγκατάλειψε την αγαθοεργία, </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 xml:space="preserve">απόρριψε τα καθήκοντα της δικαιοσύνης, </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 xml:space="preserve">και ο λαός θα επιστρέψει στην υπακοή των τέκνων </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 xml:space="preserve">και στην αγάπη των γονέων </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(δηλαδή, θα ξαναφτάσει στην αληθινή αξία της οικογένειας).</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 xml:space="preserve">Σταμάτησε την ιστορικότητα, </w:t>
      </w:r>
    </w:p>
    <w:p w:rsidR="00912BF2" w:rsidRPr="00912BF2" w:rsidRDefault="00912BF2" w:rsidP="00912BF2">
      <w:pPr>
        <w:pStyle w:val="Web"/>
        <w:spacing w:before="0" w:beforeAutospacing="0" w:after="0" w:afterAutospacing="0"/>
        <w:jc w:val="both"/>
        <w:rPr>
          <w:rFonts w:ascii="Palatino Linotype" w:hAnsi="Palatino Linotype"/>
          <w:i/>
          <w:iCs/>
          <w:sz w:val="20"/>
          <w:szCs w:val="20"/>
        </w:rPr>
      </w:pPr>
      <w:r w:rsidRPr="00912BF2">
        <w:rPr>
          <w:rFonts w:ascii="Palatino Linotype" w:hAnsi="Palatino Linotype"/>
          <w:i/>
          <w:iCs/>
          <w:sz w:val="20"/>
          <w:szCs w:val="20"/>
        </w:rPr>
        <w:t xml:space="preserve">απόρριψε το κέρδος, </w:t>
      </w:r>
    </w:p>
    <w:p w:rsidR="00912BF2" w:rsidRDefault="00912BF2" w:rsidP="00912BF2">
      <w:pPr>
        <w:pStyle w:val="Web"/>
        <w:spacing w:before="0" w:beforeAutospacing="0" w:after="0" w:afterAutospacing="0"/>
        <w:jc w:val="both"/>
        <w:rPr>
          <w:rFonts w:ascii="Palatino Linotype" w:hAnsi="Palatino Linotype"/>
          <w:sz w:val="20"/>
          <w:szCs w:val="20"/>
        </w:rPr>
      </w:pPr>
      <w:r w:rsidRPr="00912BF2">
        <w:rPr>
          <w:rFonts w:ascii="Palatino Linotype" w:hAnsi="Palatino Linotype"/>
          <w:i/>
          <w:iCs/>
          <w:sz w:val="20"/>
          <w:szCs w:val="20"/>
        </w:rPr>
        <w:t>και δεν θα υπάρξουν πια κλέφτες και ληστές»</w:t>
      </w:r>
      <w:r>
        <w:rPr>
          <w:rFonts w:ascii="Palatino Linotype" w:hAnsi="Palatino Linotype"/>
          <w:sz w:val="20"/>
          <w:szCs w:val="20"/>
        </w:rPr>
        <w:t xml:space="preserve"> (κεφ. 19)</w:t>
      </w:r>
    </w:p>
    <w:p w:rsidR="00F61DB5" w:rsidRPr="006F57DB" w:rsidRDefault="00912BF2" w:rsidP="00912BF2">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Για τον Λάο-Τσε η αγαθοεργία και η δικαιοσύνη (που για τον Κομφούκιο είναι ανώτατες αρετές) είναι ανωφελείς και βλαβερές, γιατί δεν πηγάζουν από τον αυθορμητισμό και την ειλικρίνεια της καρδιάς, αλλά από την κατασκευασμένη ηθική της καθεστηκυίας τάξης. </w:t>
      </w:r>
      <w:r w:rsidR="00F61DB5" w:rsidRPr="006F57DB">
        <w:rPr>
          <w:rFonts w:ascii="Palatino Linotype" w:hAnsi="Palatino Linotype"/>
          <w:sz w:val="20"/>
          <w:szCs w:val="20"/>
        </w:rPr>
        <w:t xml:space="preserve">Η περίφημη θέση του, το «γουό γουάι», θα μπορούσε να συνοψιστεί στην παρότρυνση «μην κάνεις τίποτε» ή «κάνε το καθετί μην κάνοντας τίποτε». </w:t>
      </w:r>
      <w:r>
        <w:rPr>
          <w:rFonts w:ascii="Palatino Linotype" w:hAnsi="Palatino Linotype"/>
          <w:sz w:val="20"/>
          <w:szCs w:val="20"/>
        </w:rPr>
        <w:t xml:space="preserve"> </w:t>
      </w:r>
    </w:p>
    <w:p w:rsidR="00F61DB5" w:rsidRPr="00DD33DC" w:rsidRDefault="00F61DB5" w:rsidP="00F61DB5">
      <w:pPr>
        <w:jc w:val="both"/>
        <w:rPr>
          <w:rFonts w:ascii="Palatino Linotype" w:hAnsi="Palatino Linotype"/>
          <w:sz w:val="20"/>
          <w:szCs w:val="20"/>
        </w:rPr>
      </w:pPr>
      <w:r>
        <w:rPr>
          <w:rFonts w:ascii="Palatino Linotype" w:hAnsi="Palatino Linotype"/>
          <w:sz w:val="20"/>
          <w:szCs w:val="20"/>
        </w:rPr>
        <w:t xml:space="preserve">Η στάση του Λάο-Τσε οδήγησε την κινεζική φιλοσοφία σε μια στάση διαμετρικά αντίθετη από του Κομφούκιου. Αμφισβήτησε τη σημασία της ανθρώπινης σοφίας και της πολιτιστικής προσπάθειας, εξύμνησε το αυθόρμητο, το φυσικό. </w:t>
      </w:r>
      <w:r w:rsidRPr="00DD33DC">
        <w:rPr>
          <w:rFonts w:ascii="Palatino Linotype" w:hAnsi="Palatino Linotype"/>
          <w:sz w:val="20"/>
          <w:szCs w:val="20"/>
        </w:rPr>
        <w:t>Το ιδεώδες των ταοϊστών ήταν μια μικρή πολιτεία-κράτος που δεν κάνει κανένα πόλεμο, δεν έχει καμιά σχέση με τους γείτονες λαούς.</w:t>
      </w:r>
    </w:p>
    <w:p w:rsidR="00F61DB5" w:rsidRPr="005A27D2" w:rsidRDefault="00F61DB5" w:rsidP="007B355A">
      <w:pPr>
        <w:jc w:val="both"/>
        <w:rPr>
          <w:rFonts w:ascii="Palatino Linotype" w:hAnsi="Palatino Linotype"/>
          <w:sz w:val="20"/>
          <w:szCs w:val="20"/>
        </w:rPr>
      </w:pPr>
      <w:r>
        <w:rPr>
          <w:rFonts w:ascii="Palatino Linotype" w:hAnsi="Palatino Linotype"/>
          <w:sz w:val="20"/>
          <w:szCs w:val="20"/>
        </w:rPr>
        <w:t>Ο Λάο-Τσε προσέφερε πολλά στη διαμόρφωση της κινεζικής νοοτροπίας, δείχνοντας την τρέλα που κρύβει η εγωιστική αναζήτηση, τους κινδύνους που έχει η τυπικότητα και η υπεροργάνωση. Εντούτοις, και οι δύο στοχαστές συμφωνούν ότι πρέπει να τονίζεται η αξία του μέτρου. Τα άκρα φέρουν το αντίθετο του επιδιωκομένου. Συχνά οι απόψεις του Ταοϊσμού και του Κομφουκιανισμού συμπληρώνονται αντιθετικά μεταξύ τους. Διαμορφώνουν έτσι τις δύο βασικές πλευρές του κινεζικού χαρακτήρα.</w:t>
      </w:r>
    </w:p>
    <w:p w:rsidR="005B17F3" w:rsidRPr="00DD33DC" w:rsidRDefault="00F61DB5" w:rsidP="00912BF2">
      <w:pPr>
        <w:rPr>
          <w:rStyle w:val="apple-style-span"/>
          <w:rFonts w:ascii="Palatino Linotype" w:hAnsi="Palatino Linotype"/>
          <w:sz w:val="20"/>
          <w:szCs w:val="20"/>
        </w:rPr>
      </w:pPr>
      <w:r w:rsidRPr="00DD33DC">
        <w:rPr>
          <w:rFonts w:ascii="Palatino Linotype" w:hAnsi="Palatino Linotype"/>
          <w:sz w:val="20"/>
          <w:szCs w:val="20"/>
        </w:rPr>
        <w:lastRenderedPageBreak/>
        <w:t xml:space="preserve"> </w:t>
      </w:r>
    </w:p>
    <w:p w:rsidR="00A509C0" w:rsidRPr="00912BF2" w:rsidRDefault="00255142" w:rsidP="00255142">
      <w:pPr>
        <w:rPr>
          <w:rFonts w:ascii="Palatino Linotype" w:hAnsi="Palatino Linotype"/>
          <w:sz w:val="22"/>
          <w:szCs w:val="22"/>
        </w:rPr>
      </w:pPr>
      <w:r w:rsidRPr="00255142">
        <w:rPr>
          <w:rFonts w:ascii="Palatino Linotype" w:hAnsi="Palatino Linotype"/>
          <w:b/>
          <w:bCs/>
          <w:color w:val="FF0000"/>
          <w:sz w:val="22"/>
          <w:szCs w:val="22"/>
        </w:rPr>
        <w:t xml:space="preserve">3.  </w:t>
      </w:r>
      <w:r>
        <w:rPr>
          <w:rFonts w:ascii="Palatino Linotype" w:hAnsi="Palatino Linotype"/>
          <w:sz w:val="22"/>
          <w:szCs w:val="22"/>
        </w:rPr>
        <w:t xml:space="preserve"> </w:t>
      </w:r>
      <w:r w:rsidR="00A509C0" w:rsidRPr="00816967">
        <w:rPr>
          <w:rFonts w:ascii="Palatino Linotype" w:hAnsi="Palatino Linotype"/>
          <w:b/>
          <w:sz w:val="22"/>
          <w:szCs w:val="22"/>
        </w:rPr>
        <w:t>Από το Τ</w:t>
      </w:r>
      <w:r w:rsidR="00E2308B" w:rsidRPr="00816967">
        <w:rPr>
          <w:rFonts w:ascii="Palatino Linotype" w:hAnsi="Palatino Linotype"/>
          <w:b/>
          <w:sz w:val="22"/>
          <w:szCs w:val="22"/>
        </w:rPr>
        <w:t>άο -</w:t>
      </w:r>
      <w:r w:rsidR="00A509C0" w:rsidRPr="00816967">
        <w:rPr>
          <w:rFonts w:ascii="Palatino Linotype" w:hAnsi="Palatino Linotype"/>
          <w:b/>
          <w:sz w:val="22"/>
          <w:szCs w:val="22"/>
        </w:rPr>
        <w:t xml:space="preserve"> Τε Κινγκ</w:t>
      </w:r>
    </w:p>
    <w:p w:rsidR="00A509C0" w:rsidRPr="00912BF2" w:rsidRDefault="00A509C0" w:rsidP="005B17F3">
      <w:pPr>
        <w:jc w:val="center"/>
        <w:rPr>
          <w:rFonts w:ascii="Palatino Linotype" w:hAnsi="Palatino Linotype"/>
          <w:sz w:val="20"/>
          <w:szCs w:val="20"/>
        </w:rPr>
      </w:pPr>
    </w:p>
    <w:p w:rsidR="00A509C0" w:rsidRPr="00FA188F" w:rsidRDefault="00A509C0" w:rsidP="00441CC3">
      <w:pPr>
        <w:numPr>
          <w:ilvl w:val="0"/>
          <w:numId w:val="54"/>
        </w:numPr>
        <w:rPr>
          <w:rFonts w:ascii="Palatino Linotype" w:hAnsi="Palatino Linotype"/>
          <w:sz w:val="20"/>
          <w:szCs w:val="20"/>
        </w:rPr>
      </w:pPr>
      <w:r w:rsidRPr="00FA188F">
        <w:rPr>
          <w:rFonts w:ascii="Palatino Linotype" w:hAnsi="Palatino Linotype"/>
          <w:sz w:val="20"/>
          <w:szCs w:val="20"/>
        </w:rPr>
        <w:t xml:space="preserve">Όσο περισσότερο κοφτερά όπλα έχουν οι άνθρωποι, </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τόσο περισσότερα προβλήματα θα έχει το κράτος.</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 xml:space="preserve">Όσο περισσότερη εξυπνάδα και δεξιότητα έχει ο άνθρωπος, </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τόσο περισσότερο κακά πράγματα θα εμφανιστούν.</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 xml:space="preserve">Όσο περισσότερη σημασία δίνεται στους νόμους και στα διατάγματα, </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τόσο περισσότεροι κλέφτες και ληστές θα εμφανιστούν.</w:t>
      </w:r>
    </w:p>
    <w:p w:rsidR="00A509C0" w:rsidRPr="00FA188F" w:rsidRDefault="00A509C0" w:rsidP="00441CC3">
      <w:pPr>
        <w:ind w:left="720"/>
        <w:rPr>
          <w:rFonts w:ascii="Palatino Linotype" w:hAnsi="Palatino Linotype"/>
          <w:sz w:val="20"/>
          <w:szCs w:val="20"/>
        </w:rPr>
      </w:pPr>
      <w:r w:rsidRPr="00FA188F">
        <w:rPr>
          <w:rFonts w:ascii="Palatino Linotype" w:hAnsi="Palatino Linotype"/>
          <w:sz w:val="20"/>
          <w:szCs w:val="20"/>
        </w:rPr>
        <w:t>Γι’ αυτό και ο σοφός ηγεμόνας λέει:</w:t>
      </w:r>
    </w:p>
    <w:p w:rsidR="00A509C0" w:rsidRPr="00FA188F" w:rsidRDefault="00A509C0" w:rsidP="00441CC3">
      <w:pPr>
        <w:ind w:left="720"/>
        <w:rPr>
          <w:rFonts w:ascii="Palatino Linotype" w:hAnsi="Palatino Linotype"/>
          <w:i/>
          <w:iCs/>
          <w:sz w:val="20"/>
          <w:szCs w:val="20"/>
        </w:rPr>
      </w:pPr>
      <w:r w:rsidRPr="00FA188F">
        <w:rPr>
          <w:rFonts w:ascii="Palatino Linotype" w:hAnsi="Palatino Linotype"/>
          <w:i/>
          <w:iCs/>
          <w:sz w:val="20"/>
          <w:szCs w:val="20"/>
        </w:rPr>
        <w:t>Δεν παίρνω κανένα μέτρο και οι άνθρωποι βελτιώνονται από μόνοι τους.</w:t>
      </w:r>
    </w:p>
    <w:p w:rsidR="00A509C0" w:rsidRPr="00FA188F" w:rsidRDefault="00A509C0" w:rsidP="00441CC3">
      <w:pPr>
        <w:ind w:left="720"/>
        <w:rPr>
          <w:rFonts w:ascii="Palatino Linotype" w:hAnsi="Palatino Linotype"/>
          <w:i/>
          <w:iCs/>
          <w:sz w:val="20"/>
          <w:szCs w:val="20"/>
        </w:rPr>
      </w:pPr>
      <w:r w:rsidRPr="00FA188F">
        <w:rPr>
          <w:rFonts w:ascii="Palatino Linotype" w:hAnsi="Palatino Linotype"/>
          <w:i/>
          <w:iCs/>
          <w:sz w:val="20"/>
          <w:szCs w:val="20"/>
        </w:rPr>
        <w:t>Αγαπώ τη γαλήνη και οι άνθρωποι διορθώνονται από μόνοι τους.</w:t>
      </w:r>
    </w:p>
    <w:p w:rsidR="00A509C0" w:rsidRPr="00FA188F" w:rsidRDefault="00A509C0" w:rsidP="00441CC3">
      <w:pPr>
        <w:ind w:left="720"/>
        <w:rPr>
          <w:rFonts w:ascii="Palatino Linotype" w:hAnsi="Palatino Linotype"/>
          <w:i/>
          <w:iCs/>
          <w:sz w:val="20"/>
          <w:szCs w:val="20"/>
        </w:rPr>
      </w:pPr>
      <w:r w:rsidRPr="00FA188F">
        <w:rPr>
          <w:rFonts w:ascii="Palatino Linotype" w:hAnsi="Palatino Linotype"/>
          <w:i/>
          <w:iCs/>
          <w:sz w:val="20"/>
          <w:szCs w:val="20"/>
        </w:rPr>
        <w:t>Δεν αναλαμβάνω καμιά δραστηριότητα και οι άνθρωποι ευημερούν από μόνοι τους.</w:t>
      </w:r>
    </w:p>
    <w:p w:rsidR="00A509C0" w:rsidRPr="00FA188F" w:rsidRDefault="00A509C0" w:rsidP="00441CC3">
      <w:pPr>
        <w:ind w:left="720"/>
        <w:rPr>
          <w:rFonts w:ascii="Palatino Linotype" w:hAnsi="Palatino Linotype"/>
          <w:i/>
          <w:iCs/>
          <w:sz w:val="20"/>
          <w:szCs w:val="20"/>
        </w:rPr>
      </w:pPr>
      <w:r w:rsidRPr="00FA188F">
        <w:rPr>
          <w:rFonts w:ascii="Palatino Linotype" w:hAnsi="Palatino Linotype"/>
          <w:i/>
          <w:iCs/>
          <w:sz w:val="20"/>
          <w:szCs w:val="20"/>
        </w:rPr>
        <w:t>Δεν έχω καμιά επιθυμία και οι άνθρωποι γίνονται απλοί από μόνοι τους.</w:t>
      </w:r>
    </w:p>
    <w:p w:rsidR="00A509C0" w:rsidRDefault="00A509C0" w:rsidP="00A509C0">
      <w:pPr>
        <w:rPr>
          <w:rFonts w:ascii="Palatino Linotype" w:hAnsi="Palatino Linotype"/>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Δώσε παντού ζωή και τροφή.</w:t>
      </w:r>
      <w:r w:rsidR="00EA5D6D">
        <w:rPr>
          <w:rFonts w:ascii="Palatino Linotype" w:hAnsi="Palatino Linotype"/>
          <w:i/>
          <w:iCs/>
          <w:sz w:val="20"/>
          <w:szCs w:val="20"/>
        </w:rPr>
        <w:t xml:space="preserve"> </w:t>
      </w:r>
      <w:r w:rsidRPr="00A86C95">
        <w:rPr>
          <w:rFonts w:ascii="Palatino Linotype" w:hAnsi="Palatino Linotype"/>
          <w:i/>
          <w:iCs/>
          <w:sz w:val="20"/>
          <w:szCs w:val="20"/>
        </w:rPr>
        <w:t>Ό,τι δημιουργείς μη το κατέχεις.Μη προσδοκάς ανταμοιβή απ’ ό,τι ωφελείς.</w:t>
      </w:r>
      <w:r w:rsidR="00EA5D6D">
        <w:rPr>
          <w:rFonts w:ascii="Palatino Linotype" w:hAnsi="Palatino Linotype"/>
          <w:i/>
          <w:iCs/>
          <w:sz w:val="20"/>
          <w:szCs w:val="20"/>
        </w:rPr>
        <w:t xml:space="preserve"> </w:t>
      </w:r>
      <w:r w:rsidRPr="00A86C95">
        <w:rPr>
          <w:rFonts w:ascii="Palatino Linotype" w:hAnsi="Palatino Linotype"/>
          <w:i/>
          <w:iCs/>
          <w:sz w:val="20"/>
          <w:szCs w:val="20"/>
        </w:rPr>
        <w:t>Γίνε οδηγός, μην είσαι αφέντης.</w:t>
      </w:r>
      <w:r w:rsidR="00EA5D6D">
        <w:rPr>
          <w:rFonts w:ascii="Palatino Linotype" w:hAnsi="Palatino Linotype"/>
          <w:i/>
          <w:iCs/>
          <w:sz w:val="20"/>
          <w:szCs w:val="20"/>
        </w:rPr>
        <w:t xml:space="preserve"> </w:t>
      </w:r>
      <w:r w:rsidRPr="00A86C95">
        <w:rPr>
          <w:rFonts w:ascii="Palatino Linotype" w:hAnsi="Palatino Linotype"/>
          <w:i/>
          <w:iCs/>
          <w:sz w:val="20"/>
          <w:szCs w:val="20"/>
        </w:rPr>
        <w:t>Αυτή είν’ η αληθινή αρετή.</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Μείνε στον πανάρχαιο Λόγο για να νιώσεις το παρόν.</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Όποιος γνωρίζει , κατανοεί.Όποιος κατανοεί, γυρεύει το</w:t>
      </w:r>
      <w:r w:rsidR="00EA5D6D">
        <w:rPr>
          <w:rFonts w:ascii="Palatino Linotype" w:hAnsi="Palatino Linotype"/>
          <w:i/>
          <w:iCs/>
          <w:sz w:val="20"/>
          <w:szCs w:val="20"/>
        </w:rPr>
        <w:t>ν</w:t>
      </w:r>
      <w:r w:rsidRPr="00A86C95">
        <w:rPr>
          <w:rFonts w:ascii="Palatino Linotype" w:hAnsi="Palatino Linotype"/>
          <w:i/>
          <w:iCs/>
          <w:sz w:val="20"/>
          <w:szCs w:val="20"/>
        </w:rPr>
        <w:t xml:space="preserve"> Δημιουργό.</w:t>
      </w:r>
      <w:r w:rsidR="00EA5D6D">
        <w:rPr>
          <w:rFonts w:ascii="Palatino Linotype" w:hAnsi="Palatino Linotype"/>
          <w:i/>
          <w:iCs/>
          <w:sz w:val="20"/>
          <w:szCs w:val="20"/>
        </w:rPr>
        <w:t xml:space="preserve"> </w:t>
      </w:r>
      <w:r w:rsidRPr="00A86C95">
        <w:rPr>
          <w:rFonts w:ascii="Palatino Linotype" w:hAnsi="Palatino Linotype"/>
          <w:i/>
          <w:iCs/>
          <w:sz w:val="20"/>
          <w:szCs w:val="20"/>
        </w:rPr>
        <w:t>Όποιος γυρεύει το</w:t>
      </w:r>
      <w:r w:rsidR="00EA5D6D">
        <w:rPr>
          <w:rFonts w:ascii="Palatino Linotype" w:hAnsi="Palatino Linotype"/>
          <w:i/>
          <w:iCs/>
          <w:sz w:val="20"/>
          <w:szCs w:val="20"/>
        </w:rPr>
        <w:t>ν</w:t>
      </w:r>
      <w:r w:rsidRPr="00A86C95">
        <w:rPr>
          <w:rFonts w:ascii="Palatino Linotype" w:hAnsi="Palatino Linotype"/>
          <w:i/>
          <w:iCs/>
          <w:sz w:val="20"/>
          <w:szCs w:val="20"/>
        </w:rPr>
        <w:t xml:space="preserve"> Δημιουργό, βρίσκει το</w:t>
      </w:r>
      <w:r w:rsidR="00EA5D6D">
        <w:rPr>
          <w:rFonts w:ascii="Palatino Linotype" w:hAnsi="Palatino Linotype"/>
          <w:i/>
          <w:iCs/>
          <w:sz w:val="20"/>
          <w:szCs w:val="20"/>
        </w:rPr>
        <w:t>ν</w:t>
      </w:r>
      <w:r w:rsidRPr="00A86C95">
        <w:rPr>
          <w:rFonts w:ascii="Palatino Linotype" w:hAnsi="Palatino Linotype"/>
          <w:i/>
          <w:iCs/>
          <w:sz w:val="20"/>
          <w:szCs w:val="20"/>
        </w:rPr>
        <w:t xml:space="preserve"> Λόγο.</w:t>
      </w:r>
      <w:r w:rsidR="00EA5D6D">
        <w:rPr>
          <w:rFonts w:ascii="Palatino Linotype" w:hAnsi="Palatino Linotype"/>
          <w:i/>
          <w:iCs/>
          <w:sz w:val="20"/>
          <w:szCs w:val="20"/>
        </w:rPr>
        <w:t xml:space="preserve"> </w:t>
      </w:r>
      <w:r w:rsidRPr="00A86C95">
        <w:rPr>
          <w:rFonts w:ascii="Palatino Linotype" w:hAnsi="Palatino Linotype"/>
          <w:i/>
          <w:iCs/>
          <w:sz w:val="20"/>
          <w:szCs w:val="20"/>
        </w:rPr>
        <w:t>Εκείνος ζει παντοτινά.</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Όταν λησμονιέται ο Λόγος, εμφανίζονται οι κανόνες και η ηθική.Όταν προβάλλονται οι αρετές,  υπάρχει υποκρισία.</w:t>
      </w:r>
      <w:r w:rsidR="00EA5D6D">
        <w:rPr>
          <w:rFonts w:ascii="Palatino Linotype" w:hAnsi="Palatino Linotype"/>
          <w:i/>
          <w:iCs/>
          <w:sz w:val="20"/>
          <w:szCs w:val="20"/>
        </w:rPr>
        <w:t xml:space="preserve"> </w:t>
      </w:r>
      <w:r w:rsidRPr="00A86C95">
        <w:rPr>
          <w:rFonts w:ascii="Palatino Linotype" w:hAnsi="Palatino Linotype"/>
          <w:i/>
          <w:iCs/>
          <w:sz w:val="20"/>
          <w:szCs w:val="20"/>
        </w:rPr>
        <w:t>Όταν οι συγγενείς δε ζουν αρμονικά, καμώνονται πως σέβονται τους πρεσβυτέρους.</w:t>
      </w:r>
      <w:r w:rsidR="00EA5D6D">
        <w:rPr>
          <w:rFonts w:ascii="Palatino Linotype" w:hAnsi="Palatino Linotype"/>
          <w:i/>
          <w:iCs/>
          <w:sz w:val="20"/>
          <w:szCs w:val="20"/>
        </w:rPr>
        <w:t xml:space="preserve"> </w:t>
      </w:r>
      <w:r w:rsidRPr="00A86C95">
        <w:rPr>
          <w:rFonts w:ascii="Palatino Linotype" w:hAnsi="Palatino Linotype"/>
          <w:i/>
          <w:iCs/>
          <w:sz w:val="20"/>
          <w:szCs w:val="20"/>
        </w:rPr>
        <w:t>Όταν η χώρα είναι βυθισμένη στο χάος, κυβερνούν δήθεν πιστοί πολιτικοί.</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Όποιος γνωρίζει τους άλλους έχει διάνοια. Όποιος γνωρίζει τον εαυτό του έχει αληθινή σοφία.Όποιος νικά τους άλλους είναι δυνατός.</w:t>
      </w:r>
      <w:r w:rsidR="00EA5D6D">
        <w:rPr>
          <w:rFonts w:ascii="Palatino Linotype" w:hAnsi="Palatino Linotype"/>
          <w:i/>
          <w:iCs/>
          <w:sz w:val="20"/>
          <w:szCs w:val="20"/>
        </w:rPr>
        <w:t xml:space="preserve"> </w:t>
      </w:r>
      <w:r w:rsidRPr="00A86C95">
        <w:rPr>
          <w:rFonts w:ascii="Palatino Linotype" w:hAnsi="Palatino Linotype"/>
          <w:i/>
          <w:iCs/>
          <w:sz w:val="20"/>
          <w:szCs w:val="20"/>
        </w:rPr>
        <w:t>Όποιος νικά τον εαυτό του είναι πανίσχυρος.</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 xml:space="preserve">Η ατέρμονη ευθεία φαίνεται καμπύλη. </w:t>
      </w:r>
    </w:p>
    <w:p w:rsid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 xml:space="preserve">Το πράγματι σημαντικό φαίνεται ασήμαντο. </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Τ’ αληθινά λόγια ακούγονται ασυνάρτητα.</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Η κίνηση νικά το κρύο, η ηρεμία νικά τη ζέστη.</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Είν’ εύκολο ν’ ακολουθείς τον κύριο δρόμο, όμως στον κόσμο αρέσει η περιπλάνηση.</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Ό,τι ριζώσει βαθιά δεν ξεριζώνει.</w:t>
      </w:r>
    </w:p>
    <w:p w:rsid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Ό,τι κρατάς γερά δεν σου ξεφεύγει, θα μεταδοθεί και στα παιδιά σου.</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Όποιος γνωρίζει δεν φλυαρεί.Όποιος φλυαρεί δεν ξέρει.</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Όσοι νόμοι τόση φτώχεια.</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Όσα όπλα τόσο χάος.</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Όση ευφυΐα τόσα τρομερά συστήματα.</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Όσες διαταγές τόση αταξία.</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Μια χώρα κυβερνιέται με την προσοχή που τηγανίζονται τα μικρά ψάρια.</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Βρες το μεγαλείο στα μικρά και ασήμαντα.</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Το πιο μακρύ ταξίδι αρχίζει μ’ ένα βήμα.</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Επιστρέφοντας οδηγείσαι στη χαμένη αρμονία.</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Μεταξύ αντιπάλων, νικητής είναι αυτός που συμπονά.</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Αυτός που εκτιμά την ίδια τη ζωή είναι σοφότερος από εκείνον που εκτιμά τα αγαθά της.</w:t>
      </w:r>
    </w:p>
    <w:p w:rsidR="00A86C95" w:rsidRPr="00A86C95" w:rsidRDefault="00A86C95" w:rsidP="00A86C95">
      <w:pPr>
        <w:pStyle w:val="Web"/>
        <w:spacing w:before="0" w:beforeAutospacing="0" w:after="0" w:afterAutospacing="0"/>
        <w:rPr>
          <w:rFonts w:ascii="Palatino Linotype" w:hAnsi="Palatino Linotype"/>
          <w:i/>
          <w:iCs/>
          <w:sz w:val="20"/>
          <w:szCs w:val="20"/>
        </w:rPr>
      </w:pP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Δέντρο που δεν λυγίζει,  σπάει στον άνεμο.</w:t>
      </w:r>
    </w:p>
    <w:p w:rsidR="00A86C95" w:rsidRDefault="00A86C95" w:rsidP="00441CC3">
      <w:pPr>
        <w:pStyle w:val="Web"/>
        <w:numPr>
          <w:ilvl w:val="0"/>
          <w:numId w:val="54"/>
        </w:numPr>
        <w:spacing w:before="0" w:beforeAutospacing="0" w:after="0" w:afterAutospacing="0"/>
        <w:rPr>
          <w:rFonts w:ascii="Palatino Linotype" w:hAnsi="Palatino Linotype"/>
          <w:i/>
          <w:iCs/>
          <w:sz w:val="20"/>
          <w:szCs w:val="20"/>
        </w:rPr>
      </w:pPr>
      <w:r w:rsidRPr="00A86C95">
        <w:rPr>
          <w:rFonts w:ascii="Palatino Linotype" w:hAnsi="Palatino Linotype"/>
          <w:i/>
          <w:iCs/>
          <w:sz w:val="20"/>
          <w:szCs w:val="20"/>
        </w:rPr>
        <w:t>Ο βαρύς και αλύγιστος θα πέσει. Ο ελαφρύς κι ευλύγιστος θα σταθεί.</w:t>
      </w:r>
    </w:p>
    <w:p w:rsidR="00A86C95" w:rsidRDefault="00A86C95" w:rsidP="00A509C0">
      <w:pPr>
        <w:rPr>
          <w:rFonts w:ascii="Palatino Linotype" w:hAnsi="Palatino Linotype"/>
          <w:sz w:val="20"/>
          <w:szCs w:val="20"/>
        </w:rPr>
      </w:pPr>
    </w:p>
    <w:p w:rsidR="00F61DB5" w:rsidRPr="0096595D" w:rsidRDefault="00F61DB5" w:rsidP="00255142">
      <w:pPr>
        <w:rPr>
          <w:rStyle w:val="apple-style-span"/>
          <w:rFonts w:ascii="Palatino Linotype" w:hAnsi="Palatino Linotype"/>
          <w:b/>
          <w:bCs/>
          <w:sz w:val="22"/>
          <w:szCs w:val="22"/>
        </w:rPr>
      </w:pPr>
      <w:r w:rsidRPr="0096595D">
        <w:rPr>
          <w:rStyle w:val="apple-style-span"/>
          <w:rFonts w:ascii="Palatino Linotype" w:hAnsi="Palatino Linotype"/>
          <w:b/>
          <w:bCs/>
          <w:sz w:val="22"/>
          <w:szCs w:val="22"/>
        </w:rPr>
        <w:t xml:space="preserve">Ο </w:t>
      </w:r>
      <w:r w:rsidR="00543447" w:rsidRPr="0096595D">
        <w:rPr>
          <w:rStyle w:val="apple-style-span"/>
          <w:rFonts w:ascii="Palatino Linotype" w:hAnsi="Palatino Linotype"/>
          <w:b/>
          <w:bCs/>
          <w:sz w:val="22"/>
          <w:szCs w:val="22"/>
        </w:rPr>
        <w:t>χορός του δράκου</w:t>
      </w:r>
    </w:p>
    <w:p w:rsidR="00F61DB5" w:rsidRPr="00FA188F" w:rsidRDefault="00F61DB5" w:rsidP="00F61DB5">
      <w:pPr>
        <w:jc w:val="both"/>
        <w:rPr>
          <w:rFonts w:ascii="Palatino Linotype" w:hAnsi="Palatino Linotype"/>
          <w:sz w:val="20"/>
          <w:szCs w:val="20"/>
        </w:rPr>
      </w:pPr>
      <w:r w:rsidRPr="00FA188F">
        <w:rPr>
          <w:rStyle w:val="apple-style-span"/>
          <w:rFonts w:ascii="Palatino Linotype" w:hAnsi="Palatino Linotype"/>
          <w:sz w:val="20"/>
          <w:szCs w:val="20"/>
        </w:rPr>
        <w:t xml:space="preserve">Ο </w:t>
      </w:r>
      <w:r>
        <w:rPr>
          <w:rStyle w:val="apple-style-span"/>
          <w:rFonts w:ascii="Palatino Linotype" w:hAnsi="Palatino Linotype"/>
          <w:sz w:val="20"/>
          <w:szCs w:val="20"/>
        </w:rPr>
        <w:t>δ</w:t>
      </w:r>
      <w:r w:rsidRPr="00FA188F">
        <w:rPr>
          <w:rStyle w:val="apple-style-span"/>
          <w:rFonts w:ascii="Palatino Linotype" w:hAnsi="Palatino Linotype"/>
          <w:sz w:val="20"/>
          <w:szCs w:val="20"/>
        </w:rPr>
        <w:t>ράκος είναι το κατεξοχήν συμβολικό μυθικό ζώο των κινέζων. Ενώ στη δύση συναντούμε τον δράκο σαν ζώο με κατώτερη έννοια αντίθετα στην Κίνα -και στην Ανατολή γενικότερα- έχει θετικό συμβολισμό. Είναι καταρχήν το σύμβολο του σοφού αυτού πού έχει κατακτήσει τη σοφία και την αθανασία. Σαν χρυσός δράκος σχετίζεται με τον ήλιο. Σαν ασ</w:t>
      </w:r>
      <w:r w:rsidR="00357D4A">
        <w:rPr>
          <w:rStyle w:val="apple-style-span"/>
          <w:rFonts w:ascii="Palatino Linotype" w:hAnsi="Palatino Linotype"/>
          <w:sz w:val="20"/>
          <w:szCs w:val="20"/>
        </w:rPr>
        <w:t>ημένιος δράκος σχετίζεται με τη</w:t>
      </w:r>
      <w:r w:rsidRPr="00FA188F">
        <w:rPr>
          <w:rStyle w:val="apple-style-span"/>
          <w:rFonts w:ascii="Palatino Linotype" w:hAnsi="Palatino Linotype"/>
          <w:sz w:val="20"/>
          <w:szCs w:val="20"/>
        </w:rPr>
        <w:t xml:space="preserve"> σελήνη. Οι δύο αυτοί δράκοντες _ σύμβολα θετικής και αρνητικής ενέργειας- εμφανίζονται στο σύμβολο του παγκόσμιου δυαδισμού το </w:t>
      </w:r>
      <w:r w:rsidRPr="007B1C6D">
        <w:rPr>
          <w:rStyle w:val="apple-style-span"/>
          <w:rFonts w:ascii="Palatino Linotype" w:hAnsi="Palatino Linotype"/>
          <w:i/>
          <w:iCs/>
          <w:sz w:val="20"/>
          <w:szCs w:val="20"/>
        </w:rPr>
        <w:t>Γιν-Γιανγκ</w:t>
      </w:r>
      <w:r w:rsidRPr="00FA188F">
        <w:rPr>
          <w:rStyle w:val="apple-style-span"/>
          <w:rFonts w:ascii="Palatino Linotype" w:hAnsi="Palatino Linotype"/>
          <w:sz w:val="20"/>
          <w:szCs w:val="20"/>
        </w:rPr>
        <w:t xml:space="preserve">. Σαν σύμβολο δύναμης διάχυτης στη φύση ο δράκοντας εμφανίζεται σε πολλά επίπεδα της φύσης: Ουράνιος δράκοντας σύμβολο πνευματικής δύναμης και κυριαρχίας. Ο </w:t>
      </w:r>
      <w:r>
        <w:rPr>
          <w:rStyle w:val="apple-style-span"/>
          <w:rFonts w:ascii="Palatino Linotype" w:hAnsi="Palatino Linotype"/>
          <w:sz w:val="20"/>
          <w:szCs w:val="20"/>
        </w:rPr>
        <w:t>α</w:t>
      </w:r>
      <w:r w:rsidRPr="00FA188F">
        <w:rPr>
          <w:rStyle w:val="apple-style-span"/>
          <w:rFonts w:ascii="Palatino Linotype" w:hAnsi="Palatino Linotype"/>
          <w:sz w:val="20"/>
          <w:szCs w:val="20"/>
        </w:rPr>
        <w:t>υτοκράτορας είναι ο γήινος εκπρόσωπός του και έτσι τα ρούχα του αυτοκράτορα φέρουν κεντημένους δράκοντες πάνω τους. Ακόμη συναντούμε τους δράκοντες των νεφών, της θάλασσας και άλλων φυσικών στοιχείων.</w:t>
      </w:r>
    </w:p>
    <w:p w:rsidR="00F61DB5" w:rsidRPr="00FA188F" w:rsidRDefault="00F61DB5" w:rsidP="00F61DB5">
      <w:pPr>
        <w:jc w:val="both"/>
        <w:rPr>
          <w:rFonts w:ascii="Palatino Linotype" w:hAnsi="Palatino Linotype"/>
          <w:sz w:val="20"/>
          <w:szCs w:val="20"/>
        </w:rPr>
      </w:pPr>
      <w:r w:rsidRPr="00FA188F">
        <w:rPr>
          <w:rStyle w:val="apple-style-span"/>
          <w:rFonts w:ascii="Palatino Linotype" w:hAnsi="Palatino Linotype"/>
          <w:sz w:val="20"/>
          <w:szCs w:val="20"/>
        </w:rPr>
        <w:t xml:space="preserve">Την </w:t>
      </w:r>
      <w:r>
        <w:rPr>
          <w:rStyle w:val="apple-style-span"/>
          <w:rFonts w:ascii="Palatino Linotype" w:hAnsi="Palatino Linotype"/>
          <w:sz w:val="20"/>
          <w:szCs w:val="20"/>
        </w:rPr>
        <w:t>π</w:t>
      </w:r>
      <w:r w:rsidRPr="00FA188F">
        <w:rPr>
          <w:rStyle w:val="apple-style-span"/>
          <w:rFonts w:ascii="Palatino Linotype" w:hAnsi="Palatino Linotype"/>
          <w:sz w:val="20"/>
          <w:szCs w:val="20"/>
        </w:rPr>
        <w:t>ρωτοχρονιά στην Κίνα το καλύτερο στιγμιότυπο των εκδηλώσεων είναι ο χορός του δράκου. Ο δράκος είναι πολύχρωμος και συνήθως κατασκευασμένος από μετάξι, χαρτί και μπαμπού. Τον κρατούν δύο νέοι άνδρες, που χορεύουν, και τον καθοδηγούν στην πόλη, όπως γίνεται στην Ελλάδα με τους καρνάβαλους.</w:t>
      </w:r>
    </w:p>
    <w:p w:rsidR="00F61DB5" w:rsidRPr="00FA188F" w:rsidRDefault="00F61DB5" w:rsidP="00F61DB5">
      <w:pPr>
        <w:jc w:val="right"/>
        <w:rPr>
          <w:rFonts w:ascii="Palatino Linotype" w:hAnsi="Palatino Linotype"/>
          <w:sz w:val="20"/>
          <w:szCs w:val="20"/>
        </w:rPr>
      </w:pPr>
      <w:r>
        <w:rPr>
          <w:rStyle w:val="a3"/>
          <w:rFonts w:ascii="Palatino Linotype" w:hAnsi="Palatino Linotype"/>
          <w:sz w:val="20"/>
          <w:szCs w:val="20"/>
        </w:rPr>
        <w:t xml:space="preserve"> </w:t>
      </w:r>
    </w:p>
    <w:p w:rsidR="00A509C0" w:rsidRPr="00FA188F" w:rsidRDefault="00F61DB5" w:rsidP="00A509C0">
      <w:pPr>
        <w:jc w:val="both"/>
        <w:rPr>
          <w:rFonts w:ascii="Palatino Linotype" w:hAnsi="Palatino Linotype"/>
          <w:sz w:val="20"/>
          <w:szCs w:val="20"/>
        </w:rPr>
      </w:pPr>
      <w:r w:rsidRPr="00FA188F">
        <w:rPr>
          <w:rFonts w:ascii="Palatino Linotype" w:hAnsi="Palatino Linotype"/>
          <w:sz w:val="20"/>
          <w:szCs w:val="20"/>
        </w:rPr>
        <w:t xml:space="preserve"> </w:t>
      </w:r>
      <w:r w:rsidR="00A509C0" w:rsidRPr="002D5430">
        <w:rPr>
          <w:rFonts w:ascii="Palatino Linotype" w:hAnsi="Palatino Linotype"/>
          <w:b/>
          <w:bCs/>
          <w:sz w:val="20"/>
          <w:szCs w:val="20"/>
        </w:rPr>
        <w:t>Ένα Κινέζικο Παραμύθι:</w:t>
      </w:r>
      <w:r w:rsidR="00A509C0">
        <w:rPr>
          <w:rFonts w:ascii="Palatino Linotype" w:hAnsi="Palatino Linotype"/>
          <w:sz w:val="20"/>
          <w:szCs w:val="20"/>
        </w:rPr>
        <w:t xml:space="preserve">  </w:t>
      </w:r>
      <w:r w:rsidR="00A509C0" w:rsidRPr="00FA188F">
        <w:rPr>
          <w:rStyle w:val="a3"/>
          <w:rFonts w:ascii="Palatino Linotype" w:hAnsi="Palatino Linotype"/>
          <w:sz w:val="20"/>
          <w:szCs w:val="20"/>
        </w:rPr>
        <w:t>Οι Τέσσερις Δράκοι</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Μια φορά κι ένα καιρό δεν υπήρχαν ούτε ποτάμια, ούτε λίμνες πάνω στη γη, αλλά μόνο η Ανατολική Θάλασσα όπου ζούσαν τέσσερις δράκοι: ο Μακρύς Δράκος, ο Κίτρινος Δράκος, ο Μαύρος Δράκος και ο Μαργαριταρένιος Δράκος.</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Μια μέρα οι τέσσερις δράκοι πετούσαν στον ουρανό και κατευθύνονταν προς τη στεριά. Ανέβαιναν πολύ ψηλά, έκαναν βουτιές στον αέρα και έπαιζαν κρυφτό μέσα στα σύννεφα.</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Ελάτε εδώ γρήγορα!!!</w:t>
      </w:r>
      <w:r>
        <w:rPr>
          <w:rFonts w:ascii="Palatino Linotype" w:hAnsi="Palatino Linotype"/>
          <w:sz w:val="20"/>
          <w:szCs w:val="20"/>
        </w:rPr>
        <w:t>»</w:t>
      </w:r>
      <w:r w:rsidRPr="00FA188F">
        <w:rPr>
          <w:rFonts w:ascii="Palatino Linotype" w:hAnsi="Palatino Linotype"/>
          <w:sz w:val="20"/>
          <w:szCs w:val="20"/>
        </w:rPr>
        <w:t xml:space="preserve"> φώναξε ξαφνικά ο Μαργαριταρένιος Δράκος.</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Τι συμβαίνει;</w:t>
      </w:r>
      <w:r>
        <w:rPr>
          <w:rFonts w:ascii="Palatino Linotype" w:hAnsi="Palatino Linotype"/>
          <w:sz w:val="20"/>
          <w:szCs w:val="20"/>
        </w:rPr>
        <w:t>»</w:t>
      </w:r>
      <w:r w:rsidRPr="00FA188F">
        <w:rPr>
          <w:rFonts w:ascii="Palatino Linotype" w:hAnsi="Palatino Linotype"/>
          <w:sz w:val="20"/>
          <w:szCs w:val="20"/>
        </w:rPr>
        <w:t xml:space="preserve"> ρώτησαν οι άλλοι τρεις κοιτάζοντας κάτω, προς τα εκεί που τους έδειξε ο Μαργαριταρένιος Δράκος. Κάτω στη γη αντίκρισαν ένα μεγάλο πλήθος ανθρώπων που έκαιγαν λιβάνια κι έκαναν προσφορές με φρούτα και γλυκίσματα. Όλοι τους προσεύχονταν! Μια γυναίκα με κάτασπρα μαλλιά και ένα κοκαλιάρικο αγοράκι στην πλάτη της ήταν γονατισμένη στο έδαφος και μουρμούριζε:</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Σε παρακαλώ, Ουράνιε Πατερά, στείλε μας γρήγορα βροχή για να μπορέσουμε να δώσουμε λίγο ρύζι στα παιδιά μας</w:t>
      </w:r>
      <w:r>
        <w:rPr>
          <w:rFonts w:ascii="Palatino Linotype" w:hAnsi="Palatino Linotype"/>
          <w:sz w:val="20"/>
          <w:szCs w:val="20"/>
        </w:rPr>
        <w:t>»</w:t>
      </w:r>
      <w:r w:rsidRPr="00FA188F">
        <w:rPr>
          <w:rFonts w:ascii="Palatino Linotype" w:hAnsi="Palatino Linotype"/>
          <w:sz w:val="20"/>
          <w:szCs w:val="20"/>
        </w:rPr>
        <w:t xml:space="preserve">. </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Η αλήθεια ήταν πως είχε να βρέξει πάρα πολύ καιρό. Οι σοδειές είχαν μαραθεί, το χορτάρι και τα λιβάδια είχαν κιτρινίσει από τον καυτό ήλιο.</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lastRenderedPageBreak/>
        <w:t>«</w:t>
      </w:r>
      <w:r w:rsidRPr="00FA188F">
        <w:rPr>
          <w:rFonts w:ascii="Palatino Linotype" w:hAnsi="Palatino Linotype"/>
          <w:sz w:val="20"/>
          <w:szCs w:val="20"/>
        </w:rPr>
        <w:t>Πόσο φτωχοί είναι αυτοί οι άνθρωποι!</w:t>
      </w:r>
      <w:r w:rsidRPr="008966F1">
        <w:rPr>
          <w:rFonts w:ascii="Palatino Linotype" w:hAnsi="Palatino Linotype"/>
          <w:sz w:val="20"/>
          <w:szCs w:val="20"/>
        </w:rPr>
        <w:t xml:space="preserve"> </w:t>
      </w:r>
      <w:r>
        <w:rPr>
          <w:rFonts w:ascii="Palatino Linotype" w:hAnsi="Palatino Linotype"/>
          <w:sz w:val="20"/>
          <w:szCs w:val="20"/>
        </w:rPr>
        <w:t>»</w:t>
      </w:r>
      <w:r w:rsidRPr="00FA188F">
        <w:rPr>
          <w:rFonts w:ascii="Palatino Linotype" w:hAnsi="Palatino Linotype"/>
          <w:sz w:val="20"/>
          <w:szCs w:val="20"/>
        </w:rPr>
        <w:t xml:space="preserve"> είπε ο Κίτρινος Δράκος. </w:t>
      </w:r>
      <w:r>
        <w:rPr>
          <w:rFonts w:ascii="Palatino Linotype" w:hAnsi="Palatino Linotype"/>
          <w:sz w:val="20"/>
          <w:szCs w:val="20"/>
        </w:rPr>
        <w:t>«</w:t>
      </w:r>
      <w:r w:rsidRPr="00FA188F">
        <w:rPr>
          <w:rFonts w:ascii="Palatino Linotype" w:hAnsi="Palatino Linotype"/>
          <w:sz w:val="20"/>
          <w:szCs w:val="20"/>
        </w:rPr>
        <w:t>Κι αν δεν βρέξει, σύντομα κινδυνεύουν να πεθάνουν από την πείνα</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 xml:space="preserve">Ο Μακρύς Δράκος κούνησε το κεφάλι του. Μετά είπε: </w:t>
      </w:r>
      <w:r>
        <w:rPr>
          <w:rFonts w:ascii="Palatino Linotype" w:hAnsi="Palatino Linotype"/>
          <w:sz w:val="20"/>
          <w:szCs w:val="20"/>
        </w:rPr>
        <w:t>«</w:t>
      </w:r>
      <w:r w:rsidRPr="00FA188F">
        <w:rPr>
          <w:rFonts w:ascii="Palatino Linotype" w:hAnsi="Palatino Linotype"/>
          <w:sz w:val="20"/>
          <w:szCs w:val="20"/>
        </w:rPr>
        <w:t>Aς πάμε στον Αυτοκράτορα Σεπτό του Αχάτη να τον παρακαλέσουμε να βρέξει</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Και λέγοντας αυτό πέταξε στα σύννεφα. Οι υπόλοιποι τον ακολούθησαν κι άρχισαν να πετούν όλοι μαζί προς το Ουράνιο Παλάτι.</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Ο Αυτοκράτορας Σεπτός του αχάτη που ήταν υπεύθυνος για όλα όσα συνέβαιναν στον ουρανό, στη γη και στη θάλασσα, ήταν πανίσχυρος. Και δεν ήταν καθόλου ευχαριστημένος όταν είδε τους δράκους να πετούν βιαστικά προς το μέρος του.</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Γιατί έρχεστε εδώ αντί να βρίσκεστε κοντά στη θάλασσα και να συμπεριφέρεστε όπως πρέπει;</w:t>
      </w:r>
      <w:r>
        <w:rPr>
          <w:rFonts w:ascii="Palatino Linotype" w:hAnsi="Palatino Linotype"/>
          <w:sz w:val="20"/>
          <w:szCs w:val="20"/>
        </w:rPr>
        <w:t>»</w:t>
      </w:r>
      <w:r w:rsidRPr="00FA188F">
        <w:rPr>
          <w:rFonts w:ascii="Palatino Linotype" w:hAnsi="Palatino Linotype"/>
          <w:sz w:val="20"/>
          <w:szCs w:val="20"/>
        </w:rPr>
        <w:t xml:space="preserve"> τους ρώτησε.</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Ο Μακρύς δράκος έκανε ένα βήμα μπροστά και είπε:</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Οι σοδειές στη γη έχουν ξεραθεί και χάνονται, Μεγαλειότατε. Σε παρακαλώ να ρίξεις όσο γίνετε πιο γρήγορα βροχή στον κόσμο</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 xml:space="preserve">Ο Αυτοκράτορας, που εκείνη την ώρα απολάμβανε το τραγούδι των νεράιδων, προσποιήθηκε ότι συμφώνησε μαζί προς. </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Εντάξει. Πηγαίνετε πίσω κι εγώ θα στείλω αύριο μια βροχή</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Ευχαριστούμε, Μεγαλειότατε!</w:t>
      </w:r>
      <w:r>
        <w:rPr>
          <w:rFonts w:ascii="Palatino Linotype" w:hAnsi="Palatino Linotype"/>
          <w:sz w:val="20"/>
          <w:szCs w:val="20"/>
        </w:rPr>
        <w:t>»</w:t>
      </w:r>
      <w:r w:rsidRPr="00FA188F">
        <w:rPr>
          <w:rFonts w:ascii="Palatino Linotype" w:hAnsi="Palatino Linotype"/>
          <w:sz w:val="20"/>
          <w:szCs w:val="20"/>
        </w:rPr>
        <w:t xml:space="preserve"> είπαν οι τέσσερις δράκοι με μια φωνή και γύρισαν πίσω ευτυχισμένοι.</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Αλλά πέρασαν δέκα ολόκληρες μέρες χωρίς να πέσει ούτε μια σταγόνα βροχής στη γη.</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Οι άνθρωποι υπέφεραν, κάποιοι άρχισαν να τρώνε φλούδες δέντρων, κάποιοι έτρωγαν τις ρίζες από τα χόρτα και κάποιοι άλλοι αναγκάζονταν να τρώνε χώμα επειδή δεν εύρισκαν ούτε φλούδες δέντρων, ούτε χορτάρια.</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 xml:space="preserve">Βλέποντας αυτή την κατάσταση οι τέσσερις δράκοι λυπήθηκαν πολύ, γιατί ήξεραν ότι ο Αυτοκράτορας ενδιαφερόταν περισσότερο για τις απολαύσεις του παρά για εκείνους τους ανθρώπους. Έτσι έπρεπε να βασιστούν μόνο στον εαυτό τους για να γλιτώσουν τους ανθρώπους από τα βάσανα τους. Αλλά πως; </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Κοιτάζοντας την απέραντη θάλασσα, ο Μακρύς Δράκος δήλωσε στους άλλους τρεις πως είχε μια ιδέα.</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Τι είναι; Πες το γρήγορα!</w:t>
      </w:r>
      <w:r>
        <w:rPr>
          <w:rFonts w:ascii="Palatino Linotype" w:hAnsi="Palatino Linotype"/>
          <w:sz w:val="20"/>
          <w:szCs w:val="20"/>
        </w:rPr>
        <w:t>»</w:t>
      </w:r>
      <w:r w:rsidRPr="00FA188F">
        <w:rPr>
          <w:rFonts w:ascii="Palatino Linotype" w:hAnsi="Palatino Linotype"/>
          <w:sz w:val="20"/>
          <w:szCs w:val="20"/>
        </w:rPr>
        <w:t xml:space="preserve"> απαίτησαν να μάθουν οι άλλοι. </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Κοιτάξτε. Δεν νομίζετε κι εσείς πως η θάλασσα έχει πάρα πολύ νερό; Θα το πετάξουμε στον ουρανό και αυτό θα πέσει στη γη σαν βροχή και θα σώσει τους ανθρώπους και τι σοδιές τους</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Καλή ιδέα!</w:t>
      </w:r>
      <w:r>
        <w:rPr>
          <w:rFonts w:ascii="Palatino Linotype" w:hAnsi="Palatino Linotype"/>
          <w:sz w:val="20"/>
          <w:szCs w:val="20"/>
        </w:rPr>
        <w:t>»</w:t>
      </w:r>
      <w:r w:rsidRPr="00FA188F">
        <w:rPr>
          <w:rFonts w:ascii="Palatino Linotype" w:hAnsi="Palatino Linotype"/>
          <w:sz w:val="20"/>
          <w:szCs w:val="20"/>
        </w:rPr>
        <w:t xml:space="preserve"> είπαν οι άλλοι χειροκροτώντας. </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Αλλά</w:t>
      </w:r>
      <w:r>
        <w:rPr>
          <w:rFonts w:ascii="Palatino Linotype" w:hAnsi="Palatino Linotype"/>
          <w:sz w:val="20"/>
          <w:szCs w:val="20"/>
        </w:rPr>
        <w:t>»</w:t>
      </w:r>
      <w:r w:rsidRPr="00FA188F">
        <w:rPr>
          <w:rFonts w:ascii="Palatino Linotype" w:hAnsi="Palatino Linotype"/>
          <w:sz w:val="20"/>
          <w:szCs w:val="20"/>
        </w:rPr>
        <w:t xml:space="preserve"> είπε ο Μακρύς Δράκος μετά από πολύ σκέψη </w:t>
      </w:r>
      <w:r>
        <w:rPr>
          <w:rFonts w:ascii="Palatino Linotype" w:hAnsi="Palatino Linotype"/>
          <w:sz w:val="20"/>
          <w:szCs w:val="20"/>
        </w:rPr>
        <w:t>«</w:t>
      </w:r>
      <w:r w:rsidRPr="00FA188F">
        <w:rPr>
          <w:rFonts w:ascii="Palatino Linotype" w:hAnsi="Palatino Linotype"/>
          <w:sz w:val="20"/>
          <w:szCs w:val="20"/>
        </w:rPr>
        <w:t>πρέπει να ξέρετε ότι θα κατηγορηθούμε αν ο Αυτοκράτορας μάθει για αυτό</w:t>
      </w:r>
      <w:r>
        <w:rPr>
          <w:rFonts w:ascii="Palatino Linotype" w:hAnsi="Palatino Linotype"/>
          <w:sz w:val="20"/>
          <w:szCs w:val="20"/>
        </w:rPr>
        <w:t>»</w:t>
      </w:r>
      <w:r w:rsidRPr="00FA188F">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Θα κάνω οτιδήποτε για να σώσω προς ανθρώπους</w:t>
      </w:r>
      <w:r>
        <w:rPr>
          <w:rFonts w:ascii="Palatino Linotype" w:hAnsi="Palatino Linotype"/>
          <w:sz w:val="20"/>
          <w:szCs w:val="20"/>
        </w:rPr>
        <w:t>», ε</w:t>
      </w:r>
      <w:r w:rsidRPr="00FA188F">
        <w:rPr>
          <w:rFonts w:ascii="Palatino Linotype" w:hAnsi="Palatino Linotype"/>
          <w:sz w:val="20"/>
          <w:szCs w:val="20"/>
        </w:rPr>
        <w:t>ίπε ο Κίτρινος Δράκος αποφασιστικά.</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 xml:space="preserve">Ας αρχίσουμε. Και δεν </w:t>
      </w:r>
      <w:r>
        <w:rPr>
          <w:rFonts w:ascii="Palatino Linotype" w:hAnsi="Palatino Linotype"/>
          <w:sz w:val="20"/>
          <w:szCs w:val="20"/>
        </w:rPr>
        <w:t>πρόκειται να μετανιώσουμε ποτέ»</w:t>
      </w:r>
      <w:r w:rsidRPr="00FA188F">
        <w:rPr>
          <w:rFonts w:ascii="Palatino Linotype" w:hAnsi="Palatino Linotype"/>
          <w:sz w:val="20"/>
          <w:szCs w:val="20"/>
        </w:rPr>
        <w:t>. Φώναξαν ο Μαύρος και ο Μαργαριταρένιος Δράκος, που ήθελαν κι αυτοί να βοηθήσουν τους ανθρώπους.</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 xml:space="preserve">Κατευθύνθηκαν προς τη θάλασσα, μάζεψαν νερό στο στόμα τους και πέταξαν ψηλά στον ουρανό για να το ρίξουν στη γη. Οι τέσσερις δράκοι έκαναν το δρομολόγιο αυτό πολλές φορές. Σε λίγο το θαλασσινό νερό άρχισε να πέφτει στη γη σαν βροχή. </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Βρέχει! Βρέχει!</w:t>
      </w:r>
      <w:r>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Οι σοδιές θα σωθούν!</w:t>
      </w:r>
      <w:r>
        <w:rPr>
          <w:rFonts w:ascii="Palatino Linotype" w:hAnsi="Palatino Linotype"/>
          <w:sz w:val="20"/>
          <w:szCs w:val="20"/>
        </w:rPr>
        <w:t>»</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Οι άνθρωποι άρχισαν να φωνάζουν και να κλαίνε από τη χαρά τους. Το σιτάρι άρχισε να σηκώνετε από το έδαφος και το χορτάρι άρχισε να πρασινίζει.</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Όταν ο θεός της θάλασσας το είδε αυτό ειδοποίησε τον αυτοκράτορα.</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Πως τολμούν οι τέσσερις δράκοι να φέρνουν βροχή χωρίς την έγκριση μου!</w:t>
      </w:r>
      <w:r>
        <w:rPr>
          <w:rFonts w:ascii="Palatino Linotype" w:hAnsi="Palatino Linotype"/>
          <w:sz w:val="20"/>
          <w:szCs w:val="20"/>
        </w:rPr>
        <w:t>»</w:t>
      </w:r>
      <w:r w:rsidRPr="00FA188F">
        <w:rPr>
          <w:rFonts w:ascii="Palatino Linotype" w:hAnsi="Palatino Linotype"/>
          <w:sz w:val="20"/>
          <w:szCs w:val="20"/>
        </w:rPr>
        <w:t xml:space="preserve">. Είπε ο Αυτοκράτορας και διέταξε τους ουράνιους στρατηγούς του και τα στρατεύματα τους να συλλάβουν τους τέσσερις δράκους. Οι τέσσερις δράκοι που ήταν πολύ λίγοι να </w:t>
      </w:r>
      <w:r w:rsidRPr="00FA188F">
        <w:rPr>
          <w:rFonts w:ascii="Palatino Linotype" w:hAnsi="Palatino Linotype"/>
          <w:sz w:val="20"/>
          <w:szCs w:val="20"/>
        </w:rPr>
        <w:lastRenderedPageBreak/>
        <w:t>αντισταθούν απέναντι σε τόσο στρατό, αιχμαλωτίστηκαν πολύ γρήγορα και οδηγήθηκαν στο ουράνιο παλάτι.</w:t>
      </w:r>
    </w:p>
    <w:p w:rsidR="00A509C0" w:rsidRPr="00FA188F" w:rsidRDefault="00A509C0" w:rsidP="00A509C0">
      <w:pPr>
        <w:jc w:val="both"/>
        <w:rPr>
          <w:rFonts w:ascii="Palatino Linotype" w:hAnsi="Palatino Linotype"/>
          <w:sz w:val="20"/>
          <w:szCs w:val="20"/>
        </w:rPr>
      </w:pPr>
      <w:r>
        <w:rPr>
          <w:rFonts w:ascii="Palatino Linotype" w:hAnsi="Palatino Linotype"/>
          <w:sz w:val="20"/>
          <w:szCs w:val="20"/>
        </w:rPr>
        <w:t>«</w:t>
      </w:r>
      <w:r w:rsidRPr="00FA188F">
        <w:rPr>
          <w:rFonts w:ascii="Palatino Linotype" w:hAnsi="Palatino Linotype"/>
          <w:sz w:val="20"/>
          <w:szCs w:val="20"/>
        </w:rPr>
        <w:t>Πήγαινε και φέρε μου τέσσερα βουνά για να τους πλακώσουμε, έτσι ώστε να μην μπορούν πια να ξεφύγουν!</w:t>
      </w:r>
      <w:r>
        <w:rPr>
          <w:rFonts w:ascii="Palatino Linotype" w:hAnsi="Palatino Linotype"/>
          <w:sz w:val="20"/>
          <w:szCs w:val="20"/>
        </w:rPr>
        <w:t>»</w:t>
      </w:r>
      <w:r w:rsidRPr="00FA188F">
        <w:rPr>
          <w:rFonts w:ascii="Palatino Linotype" w:hAnsi="Palatino Linotype"/>
          <w:sz w:val="20"/>
          <w:szCs w:val="20"/>
        </w:rPr>
        <w:t xml:space="preserve"> διέταξε ο Αυτοκράτορας τον θεό των βουνών.</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Ο θεός των βουνών χρησιμοποίησε την μαγική του δύναμη, κάλεσε τον άνεμο και τα τέσσερα βουνά έφτασαν πετώντας και πλάκωσαν τους τέσσερις δράκους.</w:t>
      </w:r>
    </w:p>
    <w:p w:rsidR="00A509C0" w:rsidRPr="00FA188F" w:rsidRDefault="00A509C0" w:rsidP="00A509C0">
      <w:pPr>
        <w:jc w:val="both"/>
        <w:rPr>
          <w:rFonts w:ascii="Palatino Linotype" w:hAnsi="Palatino Linotype"/>
          <w:sz w:val="20"/>
          <w:szCs w:val="20"/>
        </w:rPr>
      </w:pPr>
      <w:r w:rsidRPr="00FA188F">
        <w:rPr>
          <w:rFonts w:ascii="Palatino Linotype" w:hAnsi="Palatino Linotype"/>
          <w:sz w:val="20"/>
          <w:szCs w:val="20"/>
        </w:rPr>
        <w:t>Αλλά και μέσα στη φυλακή τους οι τέσσερις δράκοι ποτέ δεν μετάνιωσαν για την πράξη τους. Κι επειδή ήταν αποφασισμένοι να φέρονται για πάντα καλά στους ανθρώπους, μεταμορφώθηκαν σε τέσσερις ποταμούς που κατέβαιναν από τα ψηλά βουνά και διέσχιζαν την χώρα, για να μην έχουν πια ανάγκη οι άνθρωποι μόνο τις βροχές. Ο Χειλονγκτζιάν, ο Μαύρος Δράκος στο μακρινό Βορρά, ο Χουανγκέ, ο Κίτρινος Δράκος στην κεντρική Κίνα, ο Τσάνγκγιανγκ (που λέγεται και Γιανγκτζέ, ή μακρύ ποτάμι) νοτιότερα και ο Ζουγιάνγκ ο Μαργαριταρένιος Δράκος στις εσχατιές του Νότου.</w:t>
      </w:r>
    </w:p>
    <w:p w:rsidR="00A509C0" w:rsidRPr="00816967" w:rsidRDefault="00A509C0" w:rsidP="00A509C0">
      <w:pPr>
        <w:rPr>
          <w:rFonts w:ascii="Palatino Linotype" w:hAnsi="Palatino Linotype"/>
          <w:sz w:val="22"/>
          <w:szCs w:val="22"/>
        </w:rPr>
      </w:pPr>
    </w:p>
    <w:p w:rsidR="00255142" w:rsidRDefault="00816967" w:rsidP="00816967">
      <w:pPr>
        <w:jc w:val="center"/>
        <w:rPr>
          <w:rFonts w:ascii="Palatino Linotype" w:hAnsi="Palatino Linotype"/>
          <w:sz w:val="26"/>
          <w:szCs w:val="26"/>
        </w:rPr>
      </w:pPr>
      <w:r>
        <w:rPr>
          <w:rFonts w:ascii="Calibri" w:hAnsi="Calibri"/>
          <w:sz w:val="26"/>
          <w:szCs w:val="26"/>
        </w:rPr>
        <w:t>* * *</w:t>
      </w:r>
    </w:p>
    <w:p w:rsidR="00816967" w:rsidRPr="00816967" w:rsidRDefault="00816967" w:rsidP="00F61DB5">
      <w:pPr>
        <w:rPr>
          <w:rFonts w:ascii="Palatino Linotype" w:hAnsi="Palatino Linotype"/>
          <w:sz w:val="20"/>
          <w:szCs w:val="20"/>
        </w:rPr>
      </w:pPr>
    </w:p>
    <w:p w:rsidR="00EB1614" w:rsidRPr="0096595D" w:rsidRDefault="001B4065" w:rsidP="00F61DB5">
      <w:pPr>
        <w:rPr>
          <w:rFonts w:ascii="Palatino Linotype" w:hAnsi="Palatino Linotype"/>
          <w:sz w:val="22"/>
          <w:szCs w:val="22"/>
        </w:rPr>
      </w:pPr>
      <w:r w:rsidRPr="0096595D">
        <w:rPr>
          <w:rFonts w:ascii="Palatino Linotype" w:hAnsi="Palatino Linotype"/>
          <w:sz w:val="22"/>
          <w:szCs w:val="22"/>
        </w:rPr>
        <w:t>ΠΗΓΕΣ ΑΝΤΛΗΣΗΣ ΥΛΙΚΟΥ</w:t>
      </w:r>
      <w:r w:rsidR="00EE07C0" w:rsidRPr="0096595D">
        <w:rPr>
          <w:rFonts w:ascii="Palatino Linotype" w:hAnsi="Palatino Linotype"/>
          <w:sz w:val="22"/>
          <w:szCs w:val="22"/>
        </w:rPr>
        <w:t xml:space="preserve"> ΓΙΑ ΤΗ ΔΙΑΜΟΡΦΩΣΗ ΤΩΝ ΚΕΙΜΕΝΩΝ:</w:t>
      </w:r>
    </w:p>
    <w:p w:rsidR="0096595D" w:rsidRPr="0096595D" w:rsidRDefault="0096595D" w:rsidP="0096595D">
      <w:pPr>
        <w:numPr>
          <w:ilvl w:val="0"/>
          <w:numId w:val="84"/>
        </w:numPr>
        <w:rPr>
          <w:rFonts w:ascii="Palatino Linotype" w:hAnsi="Palatino Linotype"/>
          <w:sz w:val="22"/>
          <w:szCs w:val="22"/>
        </w:rPr>
      </w:pPr>
      <w:r w:rsidRPr="0096595D">
        <w:rPr>
          <w:rFonts w:ascii="Palatino Linotype" w:hAnsi="Palatino Linotype"/>
          <w:sz w:val="22"/>
          <w:szCs w:val="22"/>
          <w:lang w:val="en-US"/>
        </w:rPr>
        <w:t>A</w:t>
      </w:r>
      <w:r w:rsidRPr="0096595D">
        <w:rPr>
          <w:rFonts w:ascii="Palatino Linotype" w:hAnsi="Palatino Linotype"/>
          <w:sz w:val="22"/>
          <w:szCs w:val="22"/>
        </w:rPr>
        <w:t xml:space="preserve">ρχ. Αναστάσιος Γιαννουλάτος, </w:t>
      </w:r>
      <w:r w:rsidRPr="0096595D">
        <w:rPr>
          <w:rFonts w:ascii="Palatino Linotype" w:hAnsi="Palatino Linotype"/>
          <w:i/>
          <w:iCs/>
          <w:sz w:val="22"/>
          <w:szCs w:val="22"/>
        </w:rPr>
        <w:t>Ίχνη από την αναζήτηση του Υπερβατικού. Συλλογή θρησκειολογικών μελετημάτων</w:t>
      </w:r>
      <w:r w:rsidRPr="0096595D">
        <w:rPr>
          <w:rFonts w:ascii="Palatino Linotype" w:hAnsi="Palatino Linotype"/>
          <w:sz w:val="22"/>
          <w:szCs w:val="22"/>
        </w:rPr>
        <w:t>, εκδ. Ακρίτας, Αθήνα 2004</w:t>
      </w:r>
    </w:p>
    <w:p w:rsidR="001B4065" w:rsidRDefault="001B4065" w:rsidP="0096595D">
      <w:pPr>
        <w:numPr>
          <w:ilvl w:val="0"/>
          <w:numId w:val="84"/>
        </w:numPr>
        <w:rPr>
          <w:rFonts w:ascii="Palatino Linotype" w:hAnsi="Palatino Linotype"/>
          <w:sz w:val="22"/>
          <w:szCs w:val="22"/>
        </w:rPr>
      </w:pPr>
      <w:r w:rsidRPr="0096595D">
        <w:rPr>
          <w:rFonts w:ascii="Palatino Linotype" w:hAnsi="Palatino Linotype"/>
          <w:sz w:val="22"/>
          <w:szCs w:val="22"/>
        </w:rPr>
        <w:t xml:space="preserve">Γρ. Ζιάκας, </w:t>
      </w:r>
      <w:r w:rsidRPr="0096595D">
        <w:rPr>
          <w:rFonts w:ascii="Palatino Linotype" w:hAnsi="Palatino Linotype"/>
          <w:i/>
          <w:iCs/>
          <w:sz w:val="22"/>
          <w:szCs w:val="22"/>
        </w:rPr>
        <w:t>Θρησκείες και Πολιτισμοί της Ασίας</w:t>
      </w:r>
      <w:r w:rsidRPr="0096595D">
        <w:rPr>
          <w:rFonts w:ascii="Palatino Linotype" w:hAnsi="Palatino Linotype"/>
          <w:sz w:val="22"/>
          <w:szCs w:val="22"/>
        </w:rPr>
        <w:t xml:space="preserve">, εκδ. Κ. Σφακιανάκη, Θεσσαλονίκη </w:t>
      </w:r>
      <w:r w:rsidRPr="0096595D">
        <w:rPr>
          <w:rFonts w:ascii="Palatino Linotype" w:hAnsi="Palatino Linotype"/>
          <w:sz w:val="22"/>
          <w:szCs w:val="22"/>
          <w:vertAlign w:val="superscript"/>
        </w:rPr>
        <w:t>2</w:t>
      </w:r>
      <w:r w:rsidRPr="0096595D">
        <w:rPr>
          <w:rFonts w:ascii="Palatino Linotype" w:hAnsi="Palatino Linotype"/>
          <w:sz w:val="22"/>
          <w:szCs w:val="22"/>
        </w:rPr>
        <w:t>2008</w:t>
      </w:r>
    </w:p>
    <w:p w:rsidR="0096595D" w:rsidRPr="0096595D" w:rsidRDefault="0096595D" w:rsidP="0096595D">
      <w:pPr>
        <w:numPr>
          <w:ilvl w:val="0"/>
          <w:numId w:val="84"/>
        </w:numPr>
        <w:rPr>
          <w:rFonts w:ascii="Palatino Linotype" w:hAnsi="Palatino Linotype"/>
          <w:sz w:val="22"/>
          <w:szCs w:val="22"/>
        </w:rPr>
      </w:pPr>
      <w:r>
        <w:rPr>
          <w:rFonts w:ascii="Palatino Linotype" w:hAnsi="Palatino Linotype"/>
          <w:sz w:val="22"/>
          <w:szCs w:val="22"/>
        </w:rPr>
        <w:t xml:space="preserve">Γρ. Ζιάκας, Ο μυστικός ποιητής </w:t>
      </w:r>
      <w:r>
        <w:rPr>
          <w:rFonts w:ascii="Palatino Linotype" w:hAnsi="Palatino Linotype"/>
          <w:sz w:val="22"/>
          <w:szCs w:val="22"/>
          <w:lang w:val="en-US"/>
        </w:rPr>
        <w:t>Mavlana</w:t>
      </w:r>
      <w:r w:rsidRPr="0096595D">
        <w:rPr>
          <w:rFonts w:ascii="Palatino Linotype" w:hAnsi="Palatino Linotype"/>
          <w:sz w:val="22"/>
          <w:szCs w:val="22"/>
        </w:rPr>
        <w:t xml:space="preserve"> </w:t>
      </w:r>
      <w:r>
        <w:rPr>
          <w:rFonts w:ascii="Palatino Linotype" w:hAnsi="Palatino Linotype"/>
          <w:sz w:val="22"/>
          <w:szCs w:val="22"/>
          <w:lang w:val="en-US"/>
        </w:rPr>
        <w:t>Jalaladdin</w:t>
      </w:r>
      <w:r w:rsidRPr="0096595D">
        <w:rPr>
          <w:rFonts w:ascii="Palatino Linotype" w:hAnsi="Palatino Linotype"/>
          <w:sz w:val="22"/>
          <w:szCs w:val="22"/>
        </w:rPr>
        <w:t xml:space="preserve"> </w:t>
      </w:r>
      <w:r>
        <w:rPr>
          <w:rFonts w:ascii="Palatino Linotype" w:hAnsi="Palatino Linotype"/>
          <w:sz w:val="22"/>
          <w:szCs w:val="22"/>
          <w:lang w:val="en-US"/>
        </w:rPr>
        <w:t>Rummi</w:t>
      </w:r>
      <w:r w:rsidRPr="0096595D">
        <w:rPr>
          <w:rFonts w:ascii="Palatino Linotype" w:hAnsi="Palatino Linotype"/>
          <w:sz w:val="22"/>
          <w:szCs w:val="22"/>
        </w:rPr>
        <w:t xml:space="preserve"> </w:t>
      </w:r>
      <w:r>
        <w:rPr>
          <w:rFonts w:ascii="Palatino Linotype" w:hAnsi="Palatino Linotype"/>
          <w:sz w:val="22"/>
          <w:szCs w:val="22"/>
        </w:rPr>
        <w:t>και η διδασκαλία του, εκδ. Πουρναρά, Θεσσαλονίκη 1955</w:t>
      </w:r>
    </w:p>
    <w:p w:rsidR="001B4065" w:rsidRPr="0096595D" w:rsidRDefault="001B4065" w:rsidP="0096595D">
      <w:pPr>
        <w:numPr>
          <w:ilvl w:val="0"/>
          <w:numId w:val="84"/>
        </w:numPr>
        <w:rPr>
          <w:rFonts w:ascii="Palatino Linotype" w:hAnsi="Palatino Linotype"/>
          <w:sz w:val="22"/>
          <w:szCs w:val="22"/>
          <w:lang w:val="en-US"/>
        </w:rPr>
      </w:pPr>
      <w:r w:rsidRPr="0096595D">
        <w:rPr>
          <w:rFonts w:ascii="Palatino Linotype" w:hAnsi="Palatino Linotype"/>
          <w:sz w:val="22"/>
          <w:szCs w:val="22"/>
          <w:lang w:val="en-US"/>
        </w:rPr>
        <w:t xml:space="preserve">Kim Knott, </w:t>
      </w:r>
      <w:r w:rsidRPr="0096595D">
        <w:rPr>
          <w:rFonts w:ascii="Palatino Linotype" w:hAnsi="Palatino Linotype"/>
          <w:i/>
          <w:iCs/>
          <w:sz w:val="22"/>
          <w:szCs w:val="22"/>
          <w:lang w:val="en-US"/>
        </w:rPr>
        <w:t>Hinduism. A Very Short Introduction</w:t>
      </w:r>
      <w:r w:rsidRPr="0096595D">
        <w:rPr>
          <w:rFonts w:ascii="Palatino Linotype" w:hAnsi="Palatino Linotype"/>
          <w:sz w:val="22"/>
          <w:szCs w:val="22"/>
          <w:lang w:val="en-US"/>
        </w:rPr>
        <w:t>, Oxford University Press, New York 2000</w:t>
      </w:r>
    </w:p>
    <w:p w:rsidR="001B4065" w:rsidRPr="0096595D" w:rsidRDefault="001B4065" w:rsidP="0096595D">
      <w:pPr>
        <w:numPr>
          <w:ilvl w:val="0"/>
          <w:numId w:val="84"/>
        </w:numPr>
        <w:rPr>
          <w:rFonts w:ascii="Palatino Linotype" w:hAnsi="Palatino Linotype"/>
          <w:sz w:val="22"/>
          <w:szCs w:val="22"/>
        </w:rPr>
      </w:pPr>
      <w:r w:rsidRPr="0096595D">
        <w:rPr>
          <w:rFonts w:ascii="Palatino Linotype" w:hAnsi="Palatino Linotype"/>
          <w:sz w:val="22"/>
          <w:szCs w:val="22"/>
        </w:rPr>
        <w:t xml:space="preserve">Κομφούκιος, </w:t>
      </w:r>
      <w:r w:rsidRPr="0096595D">
        <w:rPr>
          <w:rFonts w:ascii="Palatino Linotype" w:hAnsi="Palatino Linotype"/>
          <w:i/>
          <w:iCs/>
          <w:sz w:val="22"/>
          <w:szCs w:val="22"/>
        </w:rPr>
        <w:t>Ανάλεκτα</w:t>
      </w:r>
    </w:p>
    <w:p w:rsidR="001B4065" w:rsidRPr="001B4065" w:rsidRDefault="001B4065" w:rsidP="00F61DB5">
      <w:pPr>
        <w:rPr>
          <w:rFonts w:ascii="Palatino Linotype" w:hAnsi="Palatino Linotype"/>
          <w:sz w:val="20"/>
          <w:szCs w:val="20"/>
        </w:rPr>
      </w:pPr>
    </w:p>
    <w:p w:rsidR="00EB1614" w:rsidRPr="001B4065" w:rsidRDefault="00EB1614" w:rsidP="00F61DB5">
      <w:pPr>
        <w:rPr>
          <w:rFonts w:ascii="Palatino Linotype" w:hAnsi="Palatino Linotype"/>
          <w:sz w:val="20"/>
          <w:szCs w:val="20"/>
        </w:rPr>
      </w:pPr>
    </w:p>
    <w:p w:rsidR="00EB1614" w:rsidRPr="001B4065" w:rsidRDefault="00EB1614" w:rsidP="00F61DB5">
      <w:pPr>
        <w:rPr>
          <w:rFonts w:ascii="Palatino Linotype" w:hAnsi="Palatino Linotype"/>
          <w:sz w:val="20"/>
          <w:szCs w:val="20"/>
        </w:rPr>
      </w:pPr>
    </w:p>
    <w:sectPr w:rsidR="00EB1614" w:rsidRPr="001B4065" w:rsidSect="00F82794">
      <w:footerReference w:type="even" r:id="rId34"/>
      <w:footerReference w:type="default" r:id="rId3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CF9" w:rsidRDefault="00670CF9">
      <w:r>
        <w:separator/>
      </w:r>
    </w:p>
  </w:endnote>
  <w:endnote w:type="continuationSeparator" w:id="0">
    <w:p w:rsidR="00670CF9" w:rsidRDefault="00670C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9D1C42"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end"/>
    </w:r>
  </w:p>
  <w:p w:rsidR="00E14177" w:rsidRDefault="00E14177" w:rsidP="002E144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9D1C42"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separate"/>
    </w:r>
    <w:r w:rsidR="00BD678F">
      <w:rPr>
        <w:rStyle w:val="a8"/>
        <w:noProof/>
      </w:rPr>
      <w:t>34</w:t>
    </w:r>
    <w:r>
      <w:rPr>
        <w:rStyle w:val="a8"/>
      </w:rPr>
      <w:fldChar w:fldCharType="end"/>
    </w:r>
  </w:p>
  <w:p w:rsidR="00E14177" w:rsidRDefault="00E14177" w:rsidP="002E144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CF9" w:rsidRDefault="00670CF9">
      <w:r>
        <w:separator/>
      </w:r>
    </w:p>
  </w:footnote>
  <w:footnote w:type="continuationSeparator" w:id="0">
    <w:p w:rsidR="00670CF9" w:rsidRDefault="00670C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215"/>
    <w:multiLevelType w:val="hybridMultilevel"/>
    <w:tmpl w:val="B8D4560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2441497"/>
    <w:multiLevelType w:val="hybridMultilevel"/>
    <w:tmpl w:val="50FA06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873225"/>
    <w:multiLevelType w:val="multilevel"/>
    <w:tmpl w:val="066E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A7880"/>
    <w:multiLevelType w:val="hybridMultilevel"/>
    <w:tmpl w:val="74EE43C6"/>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50B386E"/>
    <w:multiLevelType w:val="hybridMultilevel"/>
    <w:tmpl w:val="BC2ECD6E"/>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62853D6"/>
    <w:multiLevelType w:val="hybridMultilevel"/>
    <w:tmpl w:val="8B687BD8"/>
    <w:lvl w:ilvl="0" w:tplc="9BDE2E8C">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7F6205C"/>
    <w:multiLevelType w:val="hybridMultilevel"/>
    <w:tmpl w:val="8F4CEF0C"/>
    <w:lvl w:ilvl="0" w:tplc="AEA20EFC">
      <w:start w:val="1"/>
      <w:numFmt w:val="bullet"/>
      <w:lvlText w:val=""/>
      <w:lvlJc w:val="left"/>
      <w:pPr>
        <w:tabs>
          <w:tab w:val="num" w:pos="1440"/>
        </w:tabs>
        <w:ind w:left="1440" w:hanging="360"/>
      </w:pPr>
      <w:rPr>
        <w:rFonts w:ascii="Symbol" w:hAnsi="Symbol" w:hint="default"/>
        <w:b w:val="0"/>
        <w:color w:val="auto"/>
      </w:rPr>
    </w:lvl>
    <w:lvl w:ilvl="1" w:tplc="04080001">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89D28CB"/>
    <w:multiLevelType w:val="hybridMultilevel"/>
    <w:tmpl w:val="396C48AE"/>
    <w:lvl w:ilvl="0" w:tplc="41D86DA8">
      <w:start w:val="1"/>
      <w:numFmt w:val="decimal"/>
      <w:lvlText w:val="%1."/>
      <w:lvlJc w:val="right"/>
      <w:pPr>
        <w:tabs>
          <w:tab w:val="num" w:pos="720"/>
        </w:tabs>
        <w:ind w:left="720" w:hanging="360"/>
      </w:pPr>
      <w:rPr>
        <w:rFonts w:hint="default"/>
        <w:b w:val="0"/>
        <w:bCs w:val="0"/>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A365D22"/>
    <w:multiLevelType w:val="hybridMultilevel"/>
    <w:tmpl w:val="EEFC01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0DC57FE6"/>
    <w:multiLevelType w:val="hybridMultilevel"/>
    <w:tmpl w:val="7340F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EB01C07"/>
    <w:multiLevelType w:val="hybridMultilevel"/>
    <w:tmpl w:val="A4FABD28"/>
    <w:lvl w:ilvl="0" w:tplc="58A426CE">
      <w:start w:val="5"/>
      <w:numFmt w:val="decimal"/>
      <w:lvlText w:val="%1."/>
      <w:lvlJc w:val="left"/>
      <w:pPr>
        <w:tabs>
          <w:tab w:val="num" w:pos="720"/>
        </w:tabs>
        <w:ind w:left="720" w:hanging="360"/>
      </w:pPr>
      <w:rPr>
        <w:rFonts w:hint="default"/>
        <w:b/>
        <w:bCs/>
        <w:color w:val="FF0000"/>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0717DB8"/>
    <w:multiLevelType w:val="hybridMultilevel"/>
    <w:tmpl w:val="FE56C4D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5A75018"/>
    <w:multiLevelType w:val="hybridMultilevel"/>
    <w:tmpl w:val="FC144C1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6404056"/>
    <w:multiLevelType w:val="hybridMultilevel"/>
    <w:tmpl w:val="B6349A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80A7057"/>
    <w:multiLevelType w:val="hybridMultilevel"/>
    <w:tmpl w:val="9BC43CBC"/>
    <w:lvl w:ilvl="0" w:tplc="8C5AC5A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18E1329D"/>
    <w:multiLevelType w:val="hybridMultilevel"/>
    <w:tmpl w:val="F20673C4"/>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BD7F7A"/>
    <w:multiLevelType w:val="hybridMultilevel"/>
    <w:tmpl w:val="79F0514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C797BCC"/>
    <w:multiLevelType w:val="hybridMultilevel"/>
    <w:tmpl w:val="01A8E1E6"/>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D0F11A9"/>
    <w:multiLevelType w:val="hybridMultilevel"/>
    <w:tmpl w:val="E94A6EB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1846D4B"/>
    <w:multiLevelType w:val="hybridMultilevel"/>
    <w:tmpl w:val="61FEBFA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22182AF1"/>
    <w:multiLevelType w:val="hybridMultilevel"/>
    <w:tmpl w:val="4DD8AB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235F28AC"/>
    <w:multiLevelType w:val="hybridMultilevel"/>
    <w:tmpl w:val="DC1E2592"/>
    <w:lvl w:ilvl="0" w:tplc="0408000D">
      <w:start w:val="1"/>
      <w:numFmt w:val="bullet"/>
      <w:lvlText w:val=""/>
      <w:lvlJc w:val="left"/>
      <w:pPr>
        <w:tabs>
          <w:tab w:val="num" w:pos="1260"/>
        </w:tabs>
        <w:ind w:left="1260" w:hanging="360"/>
      </w:pPr>
      <w:rPr>
        <w:rFonts w:ascii="Wingdings" w:hAnsi="Wingdings" w:hint="default"/>
        <w:b w:val="0"/>
        <w:color w:val="auto"/>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22">
    <w:nsid w:val="23D0119B"/>
    <w:multiLevelType w:val="hybridMultilevel"/>
    <w:tmpl w:val="E6E21516"/>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24EA6F47"/>
    <w:multiLevelType w:val="hybridMultilevel"/>
    <w:tmpl w:val="B2E0F2C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51558F"/>
    <w:multiLevelType w:val="hybridMultilevel"/>
    <w:tmpl w:val="CFB25D42"/>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28DA75EF"/>
    <w:multiLevelType w:val="hybridMultilevel"/>
    <w:tmpl w:val="21ECDDB0"/>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294C02B9"/>
    <w:multiLevelType w:val="hybridMultilevel"/>
    <w:tmpl w:val="64FEE6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2AB947F8"/>
    <w:multiLevelType w:val="hybridMultilevel"/>
    <w:tmpl w:val="5A7CAFF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ACD27EC"/>
    <w:multiLevelType w:val="hybridMultilevel"/>
    <w:tmpl w:val="BF76C3F8"/>
    <w:lvl w:ilvl="0" w:tplc="8CE6D46A">
      <w:start w:val="3"/>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2B73156D"/>
    <w:multiLevelType w:val="multilevel"/>
    <w:tmpl w:val="3676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B17308"/>
    <w:multiLevelType w:val="hybridMultilevel"/>
    <w:tmpl w:val="F9025C20"/>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2C044B71"/>
    <w:multiLevelType w:val="hybridMultilevel"/>
    <w:tmpl w:val="D6C4D826"/>
    <w:lvl w:ilvl="0" w:tplc="AEA20EFC">
      <w:start w:val="1"/>
      <w:numFmt w:val="bullet"/>
      <w:lvlText w:val=""/>
      <w:lvlJc w:val="left"/>
      <w:pPr>
        <w:tabs>
          <w:tab w:val="num" w:pos="2025"/>
        </w:tabs>
        <w:ind w:left="2025" w:hanging="360"/>
      </w:pPr>
      <w:rPr>
        <w:rFonts w:ascii="Symbol" w:hAnsi="Symbol" w:hint="default"/>
        <w:b w:val="0"/>
        <w:color w:val="auto"/>
      </w:rPr>
    </w:lvl>
    <w:lvl w:ilvl="1" w:tplc="04080003" w:tentative="1">
      <w:start w:val="1"/>
      <w:numFmt w:val="bullet"/>
      <w:lvlText w:val="o"/>
      <w:lvlJc w:val="left"/>
      <w:pPr>
        <w:tabs>
          <w:tab w:val="num" w:pos="2025"/>
        </w:tabs>
        <w:ind w:left="2025" w:hanging="360"/>
      </w:pPr>
      <w:rPr>
        <w:rFonts w:ascii="Courier New" w:hAnsi="Courier New" w:cs="Courier New" w:hint="default"/>
      </w:rPr>
    </w:lvl>
    <w:lvl w:ilvl="2" w:tplc="04080005" w:tentative="1">
      <w:start w:val="1"/>
      <w:numFmt w:val="bullet"/>
      <w:lvlText w:val=""/>
      <w:lvlJc w:val="left"/>
      <w:pPr>
        <w:tabs>
          <w:tab w:val="num" w:pos="2745"/>
        </w:tabs>
        <w:ind w:left="2745" w:hanging="360"/>
      </w:pPr>
      <w:rPr>
        <w:rFonts w:ascii="Wingdings" w:hAnsi="Wingdings" w:hint="default"/>
      </w:rPr>
    </w:lvl>
    <w:lvl w:ilvl="3" w:tplc="04080001" w:tentative="1">
      <w:start w:val="1"/>
      <w:numFmt w:val="bullet"/>
      <w:lvlText w:val=""/>
      <w:lvlJc w:val="left"/>
      <w:pPr>
        <w:tabs>
          <w:tab w:val="num" w:pos="3465"/>
        </w:tabs>
        <w:ind w:left="3465" w:hanging="360"/>
      </w:pPr>
      <w:rPr>
        <w:rFonts w:ascii="Symbol" w:hAnsi="Symbol" w:hint="default"/>
      </w:rPr>
    </w:lvl>
    <w:lvl w:ilvl="4" w:tplc="04080003" w:tentative="1">
      <w:start w:val="1"/>
      <w:numFmt w:val="bullet"/>
      <w:lvlText w:val="o"/>
      <w:lvlJc w:val="left"/>
      <w:pPr>
        <w:tabs>
          <w:tab w:val="num" w:pos="4185"/>
        </w:tabs>
        <w:ind w:left="4185" w:hanging="360"/>
      </w:pPr>
      <w:rPr>
        <w:rFonts w:ascii="Courier New" w:hAnsi="Courier New" w:cs="Courier New" w:hint="default"/>
      </w:rPr>
    </w:lvl>
    <w:lvl w:ilvl="5" w:tplc="04080005" w:tentative="1">
      <w:start w:val="1"/>
      <w:numFmt w:val="bullet"/>
      <w:lvlText w:val=""/>
      <w:lvlJc w:val="left"/>
      <w:pPr>
        <w:tabs>
          <w:tab w:val="num" w:pos="4905"/>
        </w:tabs>
        <w:ind w:left="4905" w:hanging="360"/>
      </w:pPr>
      <w:rPr>
        <w:rFonts w:ascii="Wingdings" w:hAnsi="Wingdings" w:hint="default"/>
      </w:rPr>
    </w:lvl>
    <w:lvl w:ilvl="6" w:tplc="04080001" w:tentative="1">
      <w:start w:val="1"/>
      <w:numFmt w:val="bullet"/>
      <w:lvlText w:val=""/>
      <w:lvlJc w:val="left"/>
      <w:pPr>
        <w:tabs>
          <w:tab w:val="num" w:pos="5625"/>
        </w:tabs>
        <w:ind w:left="5625" w:hanging="360"/>
      </w:pPr>
      <w:rPr>
        <w:rFonts w:ascii="Symbol" w:hAnsi="Symbol" w:hint="default"/>
      </w:rPr>
    </w:lvl>
    <w:lvl w:ilvl="7" w:tplc="04080003" w:tentative="1">
      <w:start w:val="1"/>
      <w:numFmt w:val="bullet"/>
      <w:lvlText w:val="o"/>
      <w:lvlJc w:val="left"/>
      <w:pPr>
        <w:tabs>
          <w:tab w:val="num" w:pos="6345"/>
        </w:tabs>
        <w:ind w:left="6345" w:hanging="360"/>
      </w:pPr>
      <w:rPr>
        <w:rFonts w:ascii="Courier New" w:hAnsi="Courier New" w:cs="Courier New" w:hint="default"/>
      </w:rPr>
    </w:lvl>
    <w:lvl w:ilvl="8" w:tplc="04080005" w:tentative="1">
      <w:start w:val="1"/>
      <w:numFmt w:val="bullet"/>
      <w:lvlText w:val=""/>
      <w:lvlJc w:val="left"/>
      <w:pPr>
        <w:tabs>
          <w:tab w:val="num" w:pos="7065"/>
        </w:tabs>
        <w:ind w:left="7065" w:hanging="360"/>
      </w:pPr>
      <w:rPr>
        <w:rFonts w:ascii="Wingdings" w:hAnsi="Wingdings" w:hint="default"/>
      </w:rPr>
    </w:lvl>
  </w:abstractNum>
  <w:abstractNum w:abstractNumId="32">
    <w:nsid w:val="2F836B3C"/>
    <w:multiLevelType w:val="hybridMultilevel"/>
    <w:tmpl w:val="0F76801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33DC4FCA"/>
    <w:multiLevelType w:val="hybridMultilevel"/>
    <w:tmpl w:val="B5341BF0"/>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369F3BA5"/>
    <w:multiLevelType w:val="hybridMultilevel"/>
    <w:tmpl w:val="ECCE58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36B871F7"/>
    <w:multiLevelType w:val="hybridMultilevel"/>
    <w:tmpl w:val="7FCE94F6"/>
    <w:lvl w:ilvl="0" w:tplc="1E6A2254">
      <w:start w:val="10"/>
      <w:numFmt w:val="decimal"/>
      <w:lvlText w:val="%1."/>
      <w:lvlJc w:val="left"/>
      <w:pPr>
        <w:tabs>
          <w:tab w:val="num" w:pos="765"/>
        </w:tabs>
        <w:ind w:left="765" w:hanging="405"/>
      </w:pPr>
      <w:rPr>
        <w:rFonts w:hint="default"/>
        <w:b/>
        <w:bCs/>
        <w:color w:val="FF0000"/>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383A490E"/>
    <w:multiLevelType w:val="hybridMultilevel"/>
    <w:tmpl w:val="E49A74C0"/>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nsid w:val="3A2432B6"/>
    <w:multiLevelType w:val="hybridMultilevel"/>
    <w:tmpl w:val="862003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3A975FE1"/>
    <w:multiLevelType w:val="hybridMultilevel"/>
    <w:tmpl w:val="E4F0630C"/>
    <w:lvl w:ilvl="0" w:tplc="39B89DA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3B561DE2"/>
    <w:multiLevelType w:val="hybridMultilevel"/>
    <w:tmpl w:val="3618865A"/>
    <w:lvl w:ilvl="0" w:tplc="AEA20EFC">
      <w:start w:val="1"/>
      <w:numFmt w:val="bullet"/>
      <w:lvlText w:val=""/>
      <w:lvlJc w:val="left"/>
      <w:pPr>
        <w:tabs>
          <w:tab w:val="num" w:pos="360"/>
        </w:tabs>
        <w:ind w:left="360" w:hanging="360"/>
      </w:pPr>
      <w:rPr>
        <w:rFonts w:ascii="Symbol" w:hAnsi="Symbol" w:hint="default"/>
        <w:b w:val="0"/>
        <w:color w:val="auto"/>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0">
    <w:nsid w:val="3B8176BF"/>
    <w:multiLevelType w:val="multilevel"/>
    <w:tmpl w:val="AD1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386DE7"/>
    <w:multiLevelType w:val="hybridMultilevel"/>
    <w:tmpl w:val="494AF61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3DB227E9"/>
    <w:multiLevelType w:val="multilevel"/>
    <w:tmpl w:val="31641AA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E5218C"/>
    <w:multiLevelType w:val="multilevel"/>
    <w:tmpl w:val="773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BA670A"/>
    <w:multiLevelType w:val="hybridMultilevel"/>
    <w:tmpl w:val="5DDEA0E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415E7AE0"/>
    <w:multiLevelType w:val="hybridMultilevel"/>
    <w:tmpl w:val="CE201A6A"/>
    <w:lvl w:ilvl="0" w:tplc="B6D22466">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43583E0C"/>
    <w:multiLevelType w:val="hybridMultilevel"/>
    <w:tmpl w:val="7F148FC4"/>
    <w:lvl w:ilvl="0" w:tplc="C490492C">
      <w:start w:val="30"/>
      <w:numFmt w:val="decimal"/>
      <w:lvlText w:val="%1."/>
      <w:lvlJc w:val="left"/>
      <w:pPr>
        <w:tabs>
          <w:tab w:val="num" w:pos="750"/>
        </w:tabs>
        <w:ind w:left="750" w:hanging="39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nsid w:val="46E746D8"/>
    <w:multiLevelType w:val="hybridMultilevel"/>
    <w:tmpl w:val="27321968"/>
    <w:lvl w:ilvl="0" w:tplc="AC0CF4CA">
      <w:start w:val="1"/>
      <w:numFmt w:val="decimal"/>
      <w:lvlText w:val="%1."/>
      <w:lvlJc w:val="righ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46FC6AB8"/>
    <w:multiLevelType w:val="hybridMultilevel"/>
    <w:tmpl w:val="77DCCC24"/>
    <w:lvl w:ilvl="0" w:tplc="AEA20EFC">
      <w:start w:val="1"/>
      <w:numFmt w:val="bullet"/>
      <w:lvlText w:val=""/>
      <w:lvlJc w:val="left"/>
      <w:pPr>
        <w:tabs>
          <w:tab w:val="num" w:pos="1440"/>
        </w:tabs>
        <w:ind w:left="1440" w:hanging="360"/>
      </w:pPr>
      <w:rPr>
        <w:rFonts w:ascii="Symbol" w:hAnsi="Symbol" w:hint="default"/>
        <w:b w:val="0"/>
        <w:color w:val="auto"/>
      </w:rPr>
    </w:lvl>
    <w:lvl w:ilvl="1" w:tplc="0408000B">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770624F"/>
    <w:multiLevelType w:val="hybridMultilevel"/>
    <w:tmpl w:val="352AE08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49935B1B"/>
    <w:multiLevelType w:val="hybridMultilevel"/>
    <w:tmpl w:val="EC2ACE2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4B942028"/>
    <w:multiLevelType w:val="hybridMultilevel"/>
    <w:tmpl w:val="FC389AE4"/>
    <w:lvl w:ilvl="0" w:tplc="A7644728">
      <w:start w:val="3"/>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4C203733"/>
    <w:multiLevelType w:val="hybridMultilevel"/>
    <w:tmpl w:val="2CD8E51A"/>
    <w:lvl w:ilvl="0" w:tplc="0408000D">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53">
    <w:nsid w:val="4CE06118"/>
    <w:multiLevelType w:val="multilevel"/>
    <w:tmpl w:val="85404D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970FEB"/>
    <w:multiLevelType w:val="hybridMultilevel"/>
    <w:tmpl w:val="6AC43F26"/>
    <w:lvl w:ilvl="0" w:tplc="AEA20EFC">
      <w:start w:val="1"/>
      <w:numFmt w:val="bullet"/>
      <w:lvlText w:val=""/>
      <w:lvlJc w:val="left"/>
      <w:pPr>
        <w:tabs>
          <w:tab w:val="num" w:pos="720"/>
        </w:tabs>
        <w:ind w:left="72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521B1F08"/>
    <w:multiLevelType w:val="hybridMultilevel"/>
    <w:tmpl w:val="FF8E868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nsid w:val="552B2687"/>
    <w:multiLevelType w:val="hybridMultilevel"/>
    <w:tmpl w:val="41084BFA"/>
    <w:lvl w:ilvl="0" w:tplc="AEA20EFC">
      <w:start w:val="1"/>
      <w:numFmt w:val="bullet"/>
      <w:lvlText w:val=""/>
      <w:lvlJc w:val="left"/>
      <w:pPr>
        <w:tabs>
          <w:tab w:val="num" w:pos="360"/>
        </w:tabs>
        <w:ind w:left="360" w:hanging="360"/>
      </w:pPr>
      <w:rPr>
        <w:rFonts w:ascii="Symbol" w:hAnsi="Symbol" w:hint="default"/>
        <w:b w:val="0"/>
        <w:color w:val="auto"/>
      </w:rPr>
    </w:lvl>
    <w:lvl w:ilvl="1" w:tplc="04080001">
      <w:start w:val="1"/>
      <w:numFmt w:val="bullet"/>
      <w:lvlText w:val=""/>
      <w:lvlJc w:val="left"/>
      <w:pPr>
        <w:tabs>
          <w:tab w:val="num" w:pos="360"/>
        </w:tabs>
        <w:ind w:left="360" w:hanging="360"/>
      </w:pPr>
      <w:rPr>
        <w:rFonts w:ascii="Symbol" w:hAnsi="Symbol" w:hint="default"/>
        <w:b w:val="0"/>
        <w:color w:val="auto"/>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57">
    <w:nsid w:val="55654FD4"/>
    <w:multiLevelType w:val="hybridMultilevel"/>
    <w:tmpl w:val="9B3E1318"/>
    <w:lvl w:ilvl="0" w:tplc="03FE7324">
      <w:start w:val="17"/>
      <w:numFmt w:val="decimal"/>
      <w:lvlText w:val="%1."/>
      <w:lvlJc w:val="left"/>
      <w:pPr>
        <w:tabs>
          <w:tab w:val="num" w:pos="810"/>
        </w:tabs>
        <w:ind w:left="810" w:hanging="45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nsid w:val="562802A0"/>
    <w:multiLevelType w:val="hybridMultilevel"/>
    <w:tmpl w:val="B8B8E628"/>
    <w:lvl w:ilvl="0" w:tplc="04080001">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6471E5A"/>
    <w:multiLevelType w:val="hybridMultilevel"/>
    <w:tmpl w:val="AD04FDF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0">
    <w:nsid w:val="580920B8"/>
    <w:multiLevelType w:val="hybridMultilevel"/>
    <w:tmpl w:val="49023B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9F85631"/>
    <w:multiLevelType w:val="hybridMultilevel"/>
    <w:tmpl w:val="C53ACE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5B883257"/>
    <w:multiLevelType w:val="hybridMultilevel"/>
    <w:tmpl w:val="D12076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5D9E303F"/>
    <w:multiLevelType w:val="hybridMultilevel"/>
    <w:tmpl w:val="48AEB8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F29753D"/>
    <w:multiLevelType w:val="hybridMultilevel"/>
    <w:tmpl w:val="76CE527A"/>
    <w:lvl w:ilvl="0" w:tplc="9A622060">
      <w:start w:val="6"/>
      <w:numFmt w:val="decimal"/>
      <w:lvlText w:val="%1."/>
      <w:lvlJc w:val="left"/>
      <w:pPr>
        <w:tabs>
          <w:tab w:val="num" w:pos="360"/>
        </w:tabs>
        <w:ind w:left="360" w:hanging="360"/>
      </w:pPr>
      <w:rPr>
        <w:rFonts w:hint="default"/>
        <w:b/>
        <w:bCs/>
        <w:color w:val="FF000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5">
    <w:nsid w:val="5FE06FC9"/>
    <w:multiLevelType w:val="hybridMultilevel"/>
    <w:tmpl w:val="8F981E1C"/>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EC10A0"/>
    <w:multiLevelType w:val="hybridMultilevel"/>
    <w:tmpl w:val="265E3584"/>
    <w:lvl w:ilvl="0" w:tplc="AEA20EFC">
      <w:start w:val="1"/>
      <w:numFmt w:val="bullet"/>
      <w:lvlText w:val=""/>
      <w:lvlJc w:val="left"/>
      <w:pPr>
        <w:tabs>
          <w:tab w:val="num" w:pos="1440"/>
        </w:tabs>
        <w:ind w:left="1440" w:hanging="360"/>
      </w:pPr>
      <w:rPr>
        <w:rFonts w:ascii="Symbol" w:hAnsi="Symbol" w:hint="default"/>
        <w:b w:val="0"/>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nsid w:val="61CF14F3"/>
    <w:multiLevelType w:val="hybridMultilevel"/>
    <w:tmpl w:val="17BE394C"/>
    <w:lvl w:ilvl="0" w:tplc="6C8C93D8">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nsid w:val="61D4584A"/>
    <w:multiLevelType w:val="hybridMultilevel"/>
    <w:tmpl w:val="F4FE516C"/>
    <w:lvl w:ilvl="0" w:tplc="EBFE2E28">
      <w:start w:val="1"/>
      <w:numFmt w:val="decimal"/>
      <w:lvlText w:val="%1."/>
      <w:lvlJc w:val="left"/>
      <w:pPr>
        <w:tabs>
          <w:tab w:val="num" w:pos="720"/>
        </w:tabs>
        <w:ind w:left="720" w:hanging="360"/>
      </w:pPr>
      <w:rPr>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nsid w:val="65117E99"/>
    <w:multiLevelType w:val="multilevel"/>
    <w:tmpl w:val="01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F41779"/>
    <w:multiLevelType w:val="hybridMultilevel"/>
    <w:tmpl w:val="4376918E"/>
    <w:lvl w:ilvl="0" w:tplc="66F09176">
      <w:numFmt w:val="bullet"/>
      <w:lvlText w:val="-"/>
      <w:lvlJc w:val="left"/>
      <w:pPr>
        <w:tabs>
          <w:tab w:val="num" w:pos="720"/>
        </w:tabs>
        <w:ind w:left="720" w:hanging="360"/>
      </w:pPr>
      <w:rPr>
        <w:rFonts w:ascii="Comic Sans MS" w:eastAsia="Courier New" w:hAnsi="Comic Sans MS" w:cs="Courier New"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68C4692D"/>
    <w:multiLevelType w:val="hybridMultilevel"/>
    <w:tmpl w:val="44A265E2"/>
    <w:lvl w:ilvl="0" w:tplc="D6FAE052">
      <w:start w:val="1"/>
      <w:numFmt w:val="decimal"/>
      <w:lvlText w:val="%1."/>
      <w:lvlJc w:val="right"/>
      <w:pPr>
        <w:tabs>
          <w:tab w:val="num" w:pos="720"/>
        </w:tabs>
        <w:ind w:left="720" w:hanging="360"/>
      </w:pPr>
      <w:rPr>
        <w:rFonts w:hint="default"/>
        <w:i w:val="0"/>
        <w:iCs w:val="0"/>
      </w:rPr>
    </w:lvl>
    <w:lvl w:ilvl="1" w:tplc="13563628">
      <w:start w:val="16"/>
      <w:numFmt w:val="upperLetter"/>
      <w:lvlText w:val="%2."/>
      <w:lvlJc w:val="left"/>
      <w:pPr>
        <w:tabs>
          <w:tab w:val="num" w:pos="1440"/>
        </w:tabs>
        <w:ind w:left="1080" w:firstLine="0"/>
      </w:pPr>
      <w:rPr>
        <w:rFonts w:hint="default"/>
        <w:sz w:val="16"/>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2">
    <w:nsid w:val="69146010"/>
    <w:multiLevelType w:val="hybridMultilevel"/>
    <w:tmpl w:val="3AA2A536"/>
    <w:lvl w:ilvl="0" w:tplc="766A1CE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3">
    <w:nsid w:val="69287B8E"/>
    <w:multiLevelType w:val="hybridMultilevel"/>
    <w:tmpl w:val="F40E83E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9790CD3"/>
    <w:multiLevelType w:val="hybridMultilevel"/>
    <w:tmpl w:val="C984517E"/>
    <w:lvl w:ilvl="0" w:tplc="B6E27E86">
      <w:start w:val="6"/>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5">
    <w:nsid w:val="69D601F4"/>
    <w:multiLevelType w:val="hybridMultilevel"/>
    <w:tmpl w:val="10644B30"/>
    <w:lvl w:ilvl="0" w:tplc="CB1A4B64">
      <w:start w:val="10"/>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6">
    <w:nsid w:val="6F0B4EB7"/>
    <w:multiLevelType w:val="hybridMultilevel"/>
    <w:tmpl w:val="ED846DA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nsid w:val="702A4B66"/>
    <w:multiLevelType w:val="hybridMultilevel"/>
    <w:tmpl w:val="E1AAEE46"/>
    <w:lvl w:ilvl="0" w:tplc="A10A710C">
      <w:start w:val="8"/>
      <w:numFmt w:val="decimal"/>
      <w:lvlText w:val="%1."/>
      <w:lvlJc w:val="left"/>
      <w:pPr>
        <w:tabs>
          <w:tab w:val="num" w:pos="720"/>
        </w:tabs>
        <w:ind w:left="720" w:hanging="360"/>
      </w:pPr>
      <w:rPr>
        <w:rFonts w:hint="default"/>
        <w:b/>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8">
    <w:nsid w:val="70750A9E"/>
    <w:multiLevelType w:val="hybridMultilevel"/>
    <w:tmpl w:val="23000492"/>
    <w:lvl w:ilvl="0" w:tplc="0408000F">
      <w:start w:val="1"/>
      <w:numFmt w:val="decimal"/>
      <w:lvlText w:val="%1."/>
      <w:lvlJc w:val="left"/>
      <w:pPr>
        <w:tabs>
          <w:tab w:val="num" w:pos="720"/>
        </w:tabs>
        <w:ind w:left="720" w:hanging="360"/>
      </w:pPr>
      <w:rPr>
        <w:rFont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9">
    <w:nsid w:val="71343967"/>
    <w:multiLevelType w:val="hybridMultilevel"/>
    <w:tmpl w:val="D56AD8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nsid w:val="716873A8"/>
    <w:multiLevelType w:val="hybridMultilevel"/>
    <w:tmpl w:val="A1BE9F44"/>
    <w:lvl w:ilvl="0" w:tplc="59129A7A">
      <w:start w:val="1"/>
      <w:numFmt w:val="decimal"/>
      <w:lvlText w:val="%1."/>
      <w:lvlJc w:val="right"/>
      <w:pPr>
        <w:tabs>
          <w:tab w:val="num" w:pos="360"/>
        </w:tabs>
        <w:ind w:left="360" w:hanging="360"/>
      </w:pPr>
      <w:rPr>
        <w:rFonts w:hint="default"/>
        <w:b w:val="0"/>
        <w:bCs w:val="0"/>
        <w:i w:val="0"/>
        <w:iCs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1">
    <w:nsid w:val="73D207F3"/>
    <w:multiLevelType w:val="hybridMultilevel"/>
    <w:tmpl w:val="139C9BE8"/>
    <w:lvl w:ilvl="0" w:tplc="C4D24F7C">
      <w:start w:val="1"/>
      <w:numFmt w:val="bullet"/>
      <w:lvlText w:val=""/>
      <w:lvlJc w:val="left"/>
      <w:pPr>
        <w:tabs>
          <w:tab w:val="num" w:pos="720"/>
        </w:tabs>
        <w:ind w:left="720" w:hanging="360"/>
      </w:pPr>
      <w:rPr>
        <w:rFonts w:ascii="Symbol" w:hAnsi="Symbol" w:hint="default"/>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2">
    <w:nsid w:val="745F37BB"/>
    <w:multiLevelType w:val="hybridMultilevel"/>
    <w:tmpl w:val="4462F214"/>
    <w:lvl w:ilvl="0" w:tplc="723CF2BE">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3">
    <w:nsid w:val="751E4830"/>
    <w:multiLevelType w:val="multilevel"/>
    <w:tmpl w:val="5ECE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72D3C3F"/>
    <w:multiLevelType w:val="hybridMultilevel"/>
    <w:tmpl w:val="3B185670"/>
    <w:lvl w:ilvl="0" w:tplc="41A6F1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2F6DEE"/>
    <w:multiLevelType w:val="hybridMultilevel"/>
    <w:tmpl w:val="152EFE1A"/>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86">
    <w:nsid w:val="7B571149"/>
    <w:multiLevelType w:val="multilevel"/>
    <w:tmpl w:val="93F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C94673"/>
    <w:multiLevelType w:val="multilevel"/>
    <w:tmpl w:val="F5A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59"/>
  </w:num>
  <w:num w:numId="3">
    <w:abstractNumId w:val="60"/>
  </w:num>
  <w:num w:numId="4">
    <w:abstractNumId w:val="45"/>
  </w:num>
  <w:num w:numId="5">
    <w:abstractNumId w:val="71"/>
  </w:num>
  <w:num w:numId="6">
    <w:abstractNumId w:val="67"/>
  </w:num>
  <w:num w:numId="7">
    <w:abstractNumId w:val="61"/>
  </w:num>
  <w:num w:numId="8">
    <w:abstractNumId w:val="14"/>
  </w:num>
  <w:num w:numId="9">
    <w:abstractNumId w:val="37"/>
  </w:num>
  <w:num w:numId="10">
    <w:abstractNumId w:val="11"/>
  </w:num>
  <w:num w:numId="11">
    <w:abstractNumId w:val="18"/>
  </w:num>
  <w:num w:numId="12">
    <w:abstractNumId w:val="62"/>
  </w:num>
  <w:num w:numId="13">
    <w:abstractNumId w:val="68"/>
  </w:num>
  <w:num w:numId="14">
    <w:abstractNumId w:val="66"/>
  </w:num>
  <w:num w:numId="15">
    <w:abstractNumId w:val="83"/>
  </w:num>
  <w:num w:numId="16">
    <w:abstractNumId w:val="78"/>
  </w:num>
  <w:num w:numId="17">
    <w:abstractNumId w:val="31"/>
  </w:num>
  <w:num w:numId="18">
    <w:abstractNumId w:val="44"/>
  </w:num>
  <w:num w:numId="19">
    <w:abstractNumId w:val="24"/>
  </w:num>
  <w:num w:numId="20">
    <w:abstractNumId w:val="22"/>
  </w:num>
  <w:num w:numId="21">
    <w:abstractNumId w:val="48"/>
  </w:num>
  <w:num w:numId="22">
    <w:abstractNumId w:val="56"/>
  </w:num>
  <w:num w:numId="23">
    <w:abstractNumId w:val="17"/>
  </w:num>
  <w:num w:numId="24">
    <w:abstractNumId w:val="55"/>
  </w:num>
  <w:num w:numId="25">
    <w:abstractNumId w:val="26"/>
  </w:num>
  <w:num w:numId="26">
    <w:abstractNumId w:val="13"/>
  </w:num>
  <w:num w:numId="27">
    <w:abstractNumId w:val="50"/>
  </w:num>
  <w:num w:numId="28">
    <w:abstractNumId w:val="76"/>
  </w:num>
  <w:num w:numId="29">
    <w:abstractNumId w:val="34"/>
  </w:num>
  <w:num w:numId="30">
    <w:abstractNumId w:val="82"/>
  </w:num>
  <w:num w:numId="31">
    <w:abstractNumId w:val="33"/>
  </w:num>
  <w:num w:numId="32">
    <w:abstractNumId w:val="4"/>
  </w:num>
  <w:num w:numId="33">
    <w:abstractNumId w:val="52"/>
  </w:num>
  <w:num w:numId="34">
    <w:abstractNumId w:val="25"/>
  </w:num>
  <w:num w:numId="35">
    <w:abstractNumId w:val="53"/>
  </w:num>
  <w:num w:numId="36">
    <w:abstractNumId w:val="12"/>
  </w:num>
  <w:num w:numId="37">
    <w:abstractNumId w:val="23"/>
  </w:num>
  <w:num w:numId="38">
    <w:abstractNumId w:val="0"/>
  </w:num>
  <w:num w:numId="39">
    <w:abstractNumId w:val="27"/>
  </w:num>
  <w:num w:numId="40">
    <w:abstractNumId w:val="54"/>
  </w:num>
  <w:num w:numId="41">
    <w:abstractNumId w:val="3"/>
  </w:num>
  <w:num w:numId="42">
    <w:abstractNumId w:val="36"/>
  </w:num>
  <w:num w:numId="43">
    <w:abstractNumId w:val="32"/>
  </w:num>
  <w:num w:numId="44">
    <w:abstractNumId w:val="41"/>
  </w:num>
  <w:num w:numId="45">
    <w:abstractNumId w:val="73"/>
  </w:num>
  <w:num w:numId="46">
    <w:abstractNumId w:val="43"/>
  </w:num>
  <w:num w:numId="47">
    <w:abstractNumId w:val="87"/>
  </w:num>
  <w:num w:numId="48">
    <w:abstractNumId w:val="86"/>
  </w:num>
  <w:num w:numId="49">
    <w:abstractNumId w:val="40"/>
  </w:num>
  <w:num w:numId="50">
    <w:abstractNumId w:val="69"/>
  </w:num>
  <w:num w:numId="51">
    <w:abstractNumId w:val="29"/>
  </w:num>
  <w:num w:numId="52">
    <w:abstractNumId w:val="42"/>
  </w:num>
  <w:num w:numId="53">
    <w:abstractNumId w:val="2"/>
  </w:num>
  <w:num w:numId="54">
    <w:abstractNumId w:val="8"/>
  </w:num>
  <w:num w:numId="55">
    <w:abstractNumId w:val="63"/>
  </w:num>
  <w:num w:numId="56">
    <w:abstractNumId w:val="39"/>
  </w:num>
  <w:num w:numId="57">
    <w:abstractNumId w:val="21"/>
  </w:num>
  <w:num w:numId="58">
    <w:abstractNumId w:val="15"/>
  </w:num>
  <w:num w:numId="59">
    <w:abstractNumId w:val="85"/>
  </w:num>
  <w:num w:numId="60">
    <w:abstractNumId w:val="1"/>
  </w:num>
  <w:num w:numId="61">
    <w:abstractNumId w:val="9"/>
  </w:num>
  <w:num w:numId="62">
    <w:abstractNumId w:val="6"/>
  </w:num>
  <w:num w:numId="63">
    <w:abstractNumId w:val="70"/>
  </w:num>
  <w:num w:numId="64">
    <w:abstractNumId w:val="30"/>
  </w:num>
  <w:num w:numId="65">
    <w:abstractNumId w:val="7"/>
  </w:num>
  <w:num w:numId="66">
    <w:abstractNumId w:val="19"/>
  </w:num>
  <w:num w:numId="67">
    <w:abstractNumId w:val="16"/>
  </w:num>
  <w:num w:numId="68">
    <w:abstractNumId w:val="35"/>
  </w:num>
  <w:num w:numId="69">
    <w:abstractNumId w:val="46"/>
  </w:num>
  <w:num w:numId="70">
    <w:abstractNumId w:val="77"/>
  </w:num>
  <w:num w:numId="71">
    <w:abstractNumId w:val="64"/>
  </w:num>
  <w:num w:numId="72">
    <w:abstractNumId w:val="38"/>
  </w:num>
  <w:num w:numId="73">
    <w:abstractNumId w:val="28"/>
  </w:num>
  <w:num w:numId="74">
    <w:abstractNumId w:val="5"/>
  </w:num>
  <w:num w:numId="75">
    <w:abstractNumId w:val="57"/>
  </w:num>
  <w:num w:numId="76">
    <w:abstractNumId w:val="10"/>
  </w:num>
  <w:num w:numId="77">
    <w:abstractNumId w:val="72"/>
  </w:num>
  <w:num w:numId="78">
    <w:abstractNumId w:val="74"/>
  </w:num>
  <w:num w:numId="79">
    <w:abstractNumId w:val="75"/>
  </w:num>
  <w:num w:numId="80">
    <w:abstractNumId w:val="79"/>
  </w:num>
  <w:num w:numId="81">
    <w:abstractNumId w:val="49"/>
  </w:num>
  <w:num w:numId="82">
    <w:abstractNumId w:val="51"/>
  </w:num>
  <w:num w:numId="83">
    <w:abstractNumId w:val="58"/>
  </w:num>
  <w:num w:numId="84">
    <w:abstractNumId w:val="20"/>
  </w:num>
  <w:num w:numId="85">
    <w:abstractNumId w:val="81"/>
  </w:num>
  <w:num w:numId="86">
    <w:abstractNumId w:val="84"/>
  </w:num>
  <w:num w:numId="87">
    <w:abstractNumId w:val="65"/>
  </w:num>
  <w:num w:numId="88">
    <w:abstractNumId w:val="4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footnotePr>
    <w:footnote w:id="-1"/>
    <w:footnote w:id="0"/>
  </w:footnotePr>
  <w:endnotePr>
    <w:endnote w:id="-1"/>
    <w:endnote w:id="0"/>
  </w:endnotePr>
  <w:compat/>
  <w:rsids>
    <w:rsidRoot w:val="00656714"/>
    <w:rsid w:val="000047EB"/>
    <w:rsid w:val="00004FA0"/>
    <w:rsid w:val="00011B7C"/>
    <w:rsid w:val="00011CAB"/>
    <w:rsid w:val="000271CC"/>
    <w:rsid w:val="0003169C"/>
    <w:rsid w:val="00031D22"/>
    <w:rsid w:val="000333B5"/>
    <w:rsid w:val="0003531F"/>
    <w:rsid w:val="00036870"/>
    <w:rsid w:val="00043A31"/>
    <w:rsid w:val="00043D86"/>
    <w:rsid w:val="00044D6D"/>
    <w:rsid w:val="00052FCD"/>
    <w:rsid w:val="0005300B"/>
    <w:rsid w:val="00060195"/>
    <w:rsid w:val="00060CFA"/>
    <w:rsid w:val="000729A1"/>
    <w:rsid w:val="00076F2F"/>
    <w:rsid w:val="000819FE"/>
    <w:rsid w:val="00082D84"/>
    <w:rsid w:val="0008384E"/>
    <w:rsid w:val="00084570"/>
    <w:rsid w:val="000A041A"/>
    <w:rsid w:val="000A0ADC"/>
    <w:rsid w:val="000A12E3"/>
    <w:rsid w:val="000A3380"/>
    <w:rsid w:val="000A5450"/>
    <w:rsid w:val="000B093C"/>
    <w:rsid w:val="000B15F2"/>
    <w:rsid w:val="000B29F4"/>
    <w:rsid w:val="000B7E3B"/>
    <w:rsid w:val="000C3DEA"/>
    <w:rsid w:val="000D111C"/>
    <w:rsid w:val="000D6A8E"/>
    <w:rsid w:val="000E0D1E"/>
    <w:rsid w:val="000E26B4"/>
    <w:rsid w:val="000E68E5"/>
    <w:rsid w:val="000E7C25"/>
    <w:rsid w:val="000E7D70"/>
    <w:rsid w:val="000F109E"/>
    <w:rsid w:val="000F181E"/>
    <w:rsid w:val="000F26D0"/>
    <w:rsid w:val="000F2FF5"/>
    <w:rsid w:val="000F3775"/>
    <w:rsid w:val="000F5916"/>
    <w:rsid w:val="000F6CBD"/>
    <w:rsid w:val="001112FB"/>
    <w:rsid w:val="00111FF3"/>
    <w:rsid w:val="00114D17"/>
    <w:rsid w:val="0011536D"/>
    <w:rsid w:val="001161E6"/>
    <w:rsid w:val="00121CC9"/>
    <w:rsid w:val="00122348"/>
    <w:rsid w:val="0012338F"/>
    <w:rsid w:val="00123C33"/>
    <w:rsid w:val="001310ED"/>
    <w:rsid w:val="0013228A"/>
    <w:rsid w:val="00141E74"/>
    <w:rsid w:val="00145D05"/>
    <w:rsid w:val="001468D2"/>
    <w:rsid w:val="00151053"/>
    <w:rsid w:val="00151DEC"/>
    <w:rsid w:val="001527EB"/>
    <w:rsid w:val="00156A9A"/>
    <w:rsid w:val="00157C37"/>
    <w:rsid w:val="0016092E"/>
    <w:rsid w:val="00170D8C"/>
    <w:rsid w:val="0017547F"/>
    <w:rsid w:val="0017763F"/>
    <w:rsid w:val="001827D4"/>
    <w:rsid w:val="001842E2"/>
    <w:rsid w:val="001911D5"/>
    <w:rsid w:val="001917B8"/>
    <w:rsid w:val="00195027"/>
    <w:rsid w:val="001961DF"/>
    <w:rsid w:val="00196A51"/>
    <w:rsid w:val="001A19A1"/>
    <w:rsid w:val="001A3151"/>
    <w:rsid w:val="001A6734"/>
    <w:rsid w:val="001B0EA6"/>
    <w:rsid w:val="001B4065"/>
    <w:rsid w:val="001B5513"/>
    <w:rsid w:val="001B63B4"/>
    <w:rsid w:val="001C14A9"/>
    <w:rsid w:val="001C2DF8"/>
    <w:rsid w:val="001E32B4"/>
    <w:rsid w:val="001E36A6"/>
    <w:rsid w:val="001E6446"/>
    <w:rsid w:val="001F4578"/>
    <w:rsid w:val="001F4DC4"/>
    <w:rsid w:val="001F59BB"/>
    <w:rsid w:val="00203453"/>
    <w:rsid w:val="00205473"/>
    <w:rsid w:val="002070F2"/>
    <w:rsid w:val="00207E64"/>
    <w:rsid w:val="00207FAA"/>
    <w:rsid w:val="00213F82"/>
    <w:rsid w:val="00214529"/>
    <w:rsid w:val="002237BF"/>
    <w:rsid w:val="002300D4"/>
    <w:rsid w:val="0023669B"/>
    <w:rsid w:val="0024050A"/>
    <w:rsid w:val="00241184"/>
    <w:rsid w:val="00242739"/>
    <w:rsid w:val="00255142"/>
    <w:rsid w:val="00260496"/>
    <w:rsid w:val="0026425A"/>
    <w:rsid w:val="0027236F"/>
    <w:rsid w:val="00272584"/>
    <w:rsid w:val="00277798"/>
    <w:rsid w:val="002802FA"/>
    <w:rsid w:val="00286D6B"/>
    <w:rsid w:val="002901DA"/>
    <w:rsid w:val="00290CE9"/>
    <w:rsid w:val="0029186C"/>
    <w:rsid w:val="00291FEB"/>
    <w:rsid w:val="002961B2"/>
    <w:rsid w:val="002969DF"/>
    <w:rsid w:val="002A12C9"/>
    <w:rsid w:val="002A7BBF"/>
    <w:rsid w:val="002B1B81"/>
    <w:rsid w:val="002C3E84"/>
    <w:rsid w:val="002C4022"/>
    <w:rsid w:val="002C40B3"/>
    <w:rsid w:val="002C4DBC"/>
    <w:rsid w:val="002C7466"/>
    <w:rsid w:val="002C766F"/>
    <w:rsid w:val="002C77D4"/>
    <w:rsid w:val="002D3F14"/>
    <w:rsid w:val="002D48FE"/>
    <w:rsid w:val="002D533C"/>
    <w:rsid w:val="002D5430"/>
    <w:rsid w:val="002E0829"/>
    <w:rsid w:val="002E1448"/>
    <w:rsid w:val="002E56DF"/>
    <w:rsid w:val="002E57C3"/>
    <w:rsid w:val="002F1F42"/>
    <w:rsid w:val="002F4DBA"/>
    <w:rsid w:val="00304410"/>
    <w:rsid w:val="003105F8"/>
    <w:rsid w:val="00313D2E"/>
    <w:rsid w:val="00324DB3"/>
    <w:rsid w:val="00325168"/>
    <w:rsid w:val="00331791"/>
    <w:rsid w:val="00345C0F"/>
    <w:rsid w:val="00347B4C"/>
    <w:rsid w:val="00357D4A"/>
    <w:rsid w:val="00365559"/>
    <w:rsid w:val="00371811"/>
    <w:rsid w:val="003771F0"/>
    <w:rsid w:val="00377ABE"/>
    <w:rsid w:val="00383ED3"/>
    <w:rsid w:val="00383F4E"/>
    <w:rsid w:val="003844A2"/>
    <w:rsid w:val="00391381"/>
    <w:rsid w:val="00391B87"/>
    <w:rsid w:val="0039317F"/>
    <w:rsid w:val="00395A42"/>
    <w:rsid w:val="003A0CF3"/>
    <w:rsid w:val="003A2418"/>
    <w:rsid w:val="003B4386"/>
    <w:rsid w:val="003B57CF"/>
    <w:rsid w:val="003C1260"/>
    <w:rsid w:val="003D4ED2"/>
    <w:rsid w:val="003D61C0"/>
    <w:rsid w:val="003E02E2"/>
    <w:rsid w:val="003E126D"/>
    <w:rsid w:val="003E1BC4"/>
    <w:rsid w:val="003E739C"/>
    <w:rsid w:val="003F1EEA"/>
    <w:rsid w:val="003F439E"/>
    <w:rsid w:val="003F574E"/>
    <w:rsid w:val="003F730D"/>
    <w:rsid w:val="003F7FD3"/>
    <w:rsid w:val="00400E13"/>
    <w:rsid w:val="004018C7"/>
    <w:rsid w:val="00404A6E"/>
    <w:rsid w:val="004053CB"/>
    <w:rsid w:val="004060E4"/>
    <w:rsid w:val="00406772"/>
    <w:rsid w:val="00406B79"/>
    <w:rsid w:val="00406DC6"/>
    <w:rsid w:val="00420B83"/>
    <w:rsid w:val="004224DD"/>
    <w:rsid w:val="00424148"/>
    <w:rsid w:val="00425169"/>
    <w:rsid w:val="00425AFB"/>
    <w:rsid w:val="00426CE0"/>
    <w:rsid w:val="0043386D"/>
    <w:rsid w:val="00435B29"/>
    <w:rsid w:val="00436BBD"/>
    <w:rsid w:val="004370D6"/>
    <w:rsid w:val="00441ADA"/>
    <w:rsid w:val="00441CC3"/>
    <w:rsid w:val="004446CB"/>
    <w:rsid w:val="00446AEA"/>
    <w:rsid w:val="004477F9"/>
    <w:rsid w:val="00450617"/>
    <w:rsid w:val="00451C7C"/>
    <w:rsid w:val="00452CEF"/>
    <w:rsid w:val="00456D44"/>
    <w:rsid w:val="00462E1E"/>
    <w:rsid w:val="0046651C"/>
    <w:rsid w:val="00483823"/>
    <w:rsid w:val="004876A1"/>
    <w:rsid w:val="00487E1B"/>
    <w:rsid w:val="00490E6C"/>
    <w:rsid w:val="00491CBA"/>
    <w:rsid w:val="004923CD"/>
    <w:rsid w:val="00492F7E"/>
    <w:rsid w:val="00494387"/>
    <w:rsid w:val="00494544"/>
    <w:rsid w:val="00495B49"/>
    <w:rsid w:val="00497EEF"/>
    <w:rsid w:val="004A43A9"/>
    <w:rsid w:val="004A4418"/>
    <w:rsid w:val="004A79D6"/>
    <w:rsid w:val="004B1D2C"/>
    <w:rsid w:val="004B1D54"/>
    <w:rsid w:val="004B3A7C"/>
    <w:rsid w:val="004B3AA0"/>
    <w:rsid w:val="004B4676"/>
    <w:rsid w:val="004C24D0"/>
    <w:rsid w:val="004C3284"/>
    <w:rsid w:val="004C5056"/>
    <w:rsid w:val="004C5209"/>
    <w:rsid w:val="004D0685"/>
    <w:rsid w:val="004D0FE0"/>
    <w:rsid w:val="004D1C23"/>
    <w:rsid w:val="004E01E2"/>
    <w:rsid w:val="004E4DB6"/>
    <w:rsid w:val="004F4332"/>
    <w:rsid w:val="004F46B0"/>
    <w:rsid w:val="00502E57"/>
    <w:rsid w:val="00513C71"/>
    <w:rsid w:val="00526829"/>
    <w:rsid w:val="005308C7"/>
    <w:rsid w:val="00530B43"/>
    <w:rsid w:val="0053348D"/>
    <w:rsid w:val="00537101"/>
    <w:rsid w:val="00541B83"/>
    <w:rsid w:val="00543447"/>
    <w:rsid w:val="00545AD2"/>
    <w:rsid w:val="00547799"/>
    <w:rsid w:val="005506BE"/>
    <w:rsid w:val="0056466B"/>
    <w:rsid w:val="005649B4"/>
    <w:rsid w:val="00570B48"/>
    <w:rsid w:val="00573722"/>
    <w:rsid w:val="005801AF"/>
    <w:rsid w:val="00584153"/>
    <w:rsid w:val="00586168"/>
    <w:rsid w:val="00586615"/>
    <w:rsid w:val="005930AF"/>
    <w:rsid w:val="0059501A"/>
    <w:rsid w:val="005A0CFF"/>
    <w:rsid w:val="005A53CD"/>
    <w:rsid w:val="005A79C4"/>
    <w:rsid w:val="005B17F3"/>
    <w:rsid w:val="005B39B4"/>
    <w:rsid w:val="005B73E7"/>
    <w:rsid w:val="005C5258"/>
    <w:rsid w:val="005C5C5E"/>
    <w:rsid w:val="005C5E33"/>
    <w:rsid w:val="005D0B8B"/>
    <w:rsid w:val="005D1E81"/>
    <w:rsid w:val="005E5CAD"/>
    <w:rsid w:val="005F5F2A"/>
    <w:rsid w:val="005F62DE"/>
    <w:rsid w:val="00601A7E"/>
    <w:rsid w:val="0060267A"/>
    <w:rsid w:val="00602CC8"/>
    <w:rsid w:val="00603E52"/>
    <w:rsid w:val="0060417D"/>
    <w:rsid w:val="006049C4"/>
    <w:rsid w:val="00604B4E"/>
    <w:rsid w:val="00611337"/>
    <w:rsid w:val="006120A5"/>
    <w:rsid w:val="006149AC"/>
    <w:rsid w:val="006157D9"/>
    <w:rsid w:val="00617318"/>
    <w:rsid w:val="0063358B"/>
    <w:rsid w:val="0063521A"/>
    <w:rsid w:val="006376EF"/>
    <w:rsid w:val="006467F3"/>
    <w:rsid w:val="0065268E"/>
    <w:rsid w:val="00656714"/>
    <w:rsid w:val="00657B1A"/>
    <w:rsid w:val="00660F90"/>
    <w:rsid w:val="006626BC"/>
    <w:rsid w:val="00670CF9"/>
    <w:rsid w:val="0067160E"/>
    <w:rsid w:val="006757F3"/>
    <w:rsid w:val="00676D99"/>
    <w:rsid w:val="00677011"/>
    <w:rsid w:val="00683775"/>
    <w:rsid w:val="0068460B"/>
    <w:rsid w:val="00694A22"/>
    <w:rsid w:val="00694A4C"/>
    <w:rsid w:val="00694D8C"/>
    <w:rsid w:val="00694E28"/>
    <w:rsid w:val="006A04A5"/>
    <w:rsid w:val="006A078A"/>
    <w:rsid w:val="006A0986"/>
    <w:rsid w:val="006A2770"/>
    <w:rsid w:val="006B1592"/>
    <w:rsid w:val="006B2C5A"/>
    <w:rsid w:val="006B521C"/>
    <w:rsid w:val="006B5647"/>
    <w:rsid w:val="006C258D"/>
    <w:rsid w:val="006C5B83"/>
    <w:rsid w:val="006C7AAE"/>
    <w:rsid w:val="006D3543"/>
    <w:rsid w:val="006E306A"/>
    <w:rsid w:val="006E30FA"/>
    <w:rsid w:val="006E4D1E"/>
    <w:rsid w:val="006F4D2C"/>
    <w:rsid w:val="006F57DB"/>
    <w:rsid w:val="006F7C9D"/>
    <w:rsid w:val="0070168A"/>
    <w:rsid w:val="00704949"/>
    <w:rsid w:val="0071012F"/>
    <w:rsid w:val="00711BB2"/>
    <w:rsid w:val="00717478"/>
    <w:rsid w:val="0072025D"/>
    <w:rsid w:val="00723053"/>
    <w:rsid w:val="00727E15"/>
    <w:rsid w:val="00736E1A"/>
    <w:rsid w:val="00740753"/>
    <w:rsid w:val="007432BF"/>
    <w:rsid w:val="0074455C"/>
    <w:rsid w:val="00750432"/>
    <w:rsid w:val="007528B5"/>
    <w:rsid w:val="00762F55"/>
    <w:rsid w:val="007755EC"/>
    <w:rsid w:val="007854C0"/>
    <w:rsid w:val="0079240E"/>
    <w:rsid w:val="00796CDA"/>
    <w:rsid w:val="007B27FB"/>
    <w:rsid w:val="007B355A"/>
    <w:rsid w:val="007B3999"/>
    <w:rsid w:val="007B3A11"/>
    <w:rsid w:val="007B432B"/>
    <w:rsid w:val="007B6D7E"/>
    <w:rsid w:val="007C0269"/>
    <w:rsid w:val="007C32C6"/>
    <w:rsid w:val="007C6017"/>
    <w:rsid w:val="007C7C72"/>
    <w:rsid w:val="007D27FA"/>
    <w:rsid w:val="007D3554"/>
    <w:rsid w:val="007D7411"/>
    <w:rsid w:val="007E215F"/>
    <w:rsid w:val="007E2849"/>
    <w:rsid w:val="007E547D"/>
    <w:rsid w:val="007E57CA"/>
    <w:rsid w:val="0080367F"/>
    <w:rsid w:val="00806B8B"/>
    <w:rsid w:val="00811F0C"/>
    <w:rsid w:val="00813DD7"/>
    <w:rsid w:val="00816967"/>
    <w:rsid w:val="00836E44"/>
    <w:rsid w:val="00836F84"/>
    <w:rsid w:val="00841F94"/>
    <w:rsid w:val="008420AC"/>
    <w:rsid w:val="00842A02"/>
    <w:rsid w:val="008572F5"/>
    <w:rsid w:val="008630DF"/>
    <w:rsid w:val="008646C2"/>
    <w:rsid w:val="00866594"/>
    <w:rsid w:val="0087285E"/>
    <w:rsid w:val="00873FBF"/>
    <w:rsid w:val="00875D7C"/>
    <w:rsid w:val="008811A7"/>
    <w:rsid w:val="00881E28"/>
    <w:rsid w:val="008865C6"/>
    <w:rsid w:val="008923B4"/>
    <w:rsid w:val="008A5258"/>
    <w:rsid w:val="008A583A"/>
    <w:rsid w:val="008B31FD"/>
    <w:rsid w:val="008B4073"/>
    <w:rsid w:val="008B537C"/>
    <w:rsid w:val="008C3F8F"/>
    <w:rsid w:val="008C44EA"/>
    <w:rsid w:val="008D17C6"/>
    <w:rsid w:val="008D26CE"/>
    <w:rsid w:val="008D70C3"/>
    <w:rsid w:val="008E0928"/>
    <w:rsid w:val="008F34FE"/>
    <w:rsid w:val="0090295E"/>
    <w:rsid w:val="00903814"/>
    <w:rsid w:val="0090383E"/>
    <w:rsid w:val="00904A46"/>
    <w:rsid w:val="009059E8"/>
    <w:rsid w:val="00910C04"/>
    <w:rsid w:val="00912BF2"/>
    <w:rsid w:val="00913CA6"/>
    <w:rsid w:val="00914A10"/>
    <w:rsid w:val="00915279"/>
    <w:rsid w:val="00915F2F"/>
    <w:rsid w:val="00922442"/>
    <w:rsid w:val="00923EBE"/>
    <w:rsid w:val="00925109"/>
    <w:rsid w:val="009255C9"/>
    <w:rsid w:val="009332EF"/>
    <w:rsid w:val="00934B46"/>
    <w:rsid w:val="00936C9D"/>
    <w:rsid w:val="00961510"/>
    <w:rsid w:val="00961B81"/>
    <w:rsid w:val="0096595D"/>
    <w:rsid w:val="00965D85"/>
    <w:rsid w:val="009671DF"/>
    <w:rsid w:val="009802EB"/>
    <w:rsid w:val="00986F63"/>
    <w:rsid w:val="00997A5B"/>
    <w:rsid w:val="009A0E06"/>
    <w:rsid w:val="009A39C6"/>
    <w:rsid w:val="009A3B5A"/>
    <w:rsid w:val="009A57C9"/>
    <w:rsid w:val="009A6248"/>
    <w:rsid w:val="009B4557"/>
    <w:rsid w:val="009B49EA"/>
    <w:rsid w:val="009B7A92"/>
    <w:rsid w:val="009C317D"/>
    <w:rsid w:val="009C41EE"/>
    <w:rsid w:val="009C466B"/>
    <w:rsid w:val="009C69A4"/>
    <w:rsid w:val="009D1C42"/>
    <w:rsid w:val="009D4AF6"/>
    <w:rsid w:val="009D66E8"/>
    <w:rsid w:val="009E1CF9"/>
    <w:rsid w:val="009E500F"/>
    <w:rsid w:val="009F1F7D"/>
    <w:rsid w:val="00A01A18"/>
    <w:rsid w:val="00A02214"/>
    <w:rsid w:val="00A056B6"/>
    <w:rsid w:val="00A0599A"/>
    <w:rsid w:val="00A13EF9"/>
    <w:rsid w:val="00A1452E"/>
    <w:rsid w:val="00A16EE8"/>
    <w:rsid w:val="00A20224"/>
    <w:rsid w:val="00A2161D"/>
    <w:rsid w:val="00A21757"/>
    <w:rsid w:val="00A22223"/>
    <w:rsid w:val="00A2634B"/>
    <w:rsid w:val="00A3047C"/>
    <w:rsid w:val="00A31542"/>
    <w:rsid w:val="00A35275"/>
    <w:rsid w:val="00A44FDC"/>
    <w:rsid w:val="00A4746A"/>
    <w:rsid w:val="00A5060B"/>
    <w:rsid w:val="00A509C0"/>
    <w:rsid w:val="00A6207A"/>
    <w:rsid w:val="00A62938"/>
    <w:rsid w:val="00A64405"/>
    <w:rsid w:val="00A65E8E"/>
    <w:rsid w:val="00A670BE"/>
    <w:rsid w:val="00A72FA6"/>
    <w:rsid w:val="00A73381"/>
    <w:rsid w:val="00A73CB3"/>
    <w:rsid w:val="00A82D0B"/>
    <w:rsid w:val="00A85327"/>
    <w:rsid w:val="00A86C95"/>
    <w:rsid w:val="00A87B27"/>
    <w:rsid w:val="00A92A7E"/>
    <w:rsid w:val="00A932C6"/>
    <w:rsid w:val="00AA0549"/>
    <w:rsid w:val="00AA3A24"/>
    <w:rsid w:val="00AA5F0D"/>
    <w:rsid w:val="00AA6DA8"/>
    <w:rsid w:val="00AA7DAA"/>
    <w:rsid w:val="00AB1ACC"/>
    <w:rsid w:val="00AD0248"/>
    <w:rsid w:val="00AD718C"/>
    <w:rsid w:val="00AD74B6"/>
    <w:rsid w:val="00AE150E"/>
    <w:rsid w:val="00AE1EAD"/>
    <w:rsid w:val="00AE6730"/>
    <w:rsid w:val="00AF1741"/>
    <w:rsid w:val="00AF1FD4"/>
    <w:rsid w:val="00AF4E02"/>
    <w:rsid w:val="00B016D3"/>
    <w:rsid w:val="00B10046"/>
    <w:rsid w:val="00B162E8"/>
    <w:rsid w:val="00B258D2"/>
    <w:rsid w:val="00B27CBB"/>
    <w:rsid w:val="00B31427"/>
    <w:rsid w:val="00B33D3A"/>
    <w:rsid w:val="00B35729"/>
    <w:rsid w:val="00B408D2"/>
    <w:rsid w:val="00B4508B"/>
    <w:rsid w:val="00B47582"/>
    <w:rsid w:val="00B50542"/>
    <w:rsid w:val="00B573D3"/>
    <w:rsid w:val="00B61D1B"/>
    <w:rsid w:val="00B631EE"/>
    <w:rsid w:val="00B73236"/>
    <w:rsid w:val="00B77920"/>
    <w:rsid w:val="00B81021"/>
    <w:rsid w:val="00B84851"/>
    <w:rsid w:val="00B861AB"/>
    <w:rsid w:val="00B86378"/>
    <w:rsid w:val="00B869EC"/>
    <w:rsid w:val="00B91C40"/>
    <w:rsid w:val="00B92F68"/>
    <w:rsid w:val="00B9393C"/>
    <w:rsid w:val="00BA3865"/>
    <w:rsid w:val="00BA4E71"/>
    <w:rsid w:val="00BA51B3"/>
    <w:rsid w:val="00BA69E5"/>
    <w:rsid w:val="00BB195D"/>
    <w:rsid w:val="00BC49CE"/>
    <w:rsid w:val="00BD678F"/>
    <w:rsid w:val="00BE0A89"/>
    <w:rsid w:val="00BE263C"/>
    <w:rsid w:val="00BE2946"/>
    <w:rsid w:val="00BE7607"/>
    <w:rsid w:val="00BF6373"/>
    <w:rsid w:val="00C04230"/>
    <w:rsid w:val="00C07239"/>
    <w:rsid w:val="00C07AE7"/>
    <w:rsid w:val="00C11DE6"/>
    <w:rsid w:val="00C14200"/>
    <w:rsid w:val="00C162CC"/>
    <w:rsid w:val="00C25EA9"/>
    <w:rsid w:val="00C33742"/>
    <w:rsid w:val="00C34495"/>
    <w:rsid w:val="00C43178"/>
    <w:rsid w:val="00C435C2"/>
    <w:rsid w:val="00C474A0"/>
    <w:rsid w:val="00C5035A"/>
    <w:rsid w:val="00C52067"/>
    <w:rsid w:val="00C54F10"/>
    <w:rsid w:val="00C5509B"/>
    <w:rsid w:val="00C57473"/>
    <w:rsid w:val="00C622F3"/>
    <w:rsid w:val="00C650D0"/>
    <w:rsid w:val="00C73CA0"/>
    <w:rsid w:val="00C7500E"/>
    <w:rsid w:val="00C7733A"/>
    <w:rsid w:val="00C77408"/>
    <w:rsid w:val="00C84AAB"/>
    <w:rsid w:val="00C87794"/>
    <w:rsid w:val="00C9444F"/>
    <w:rsid w:val="00C9706B"/>
    <w:rsid w:val="00C975C0"/>
    <w:rsid w:val="00CA1696"/>
    <w:rsid w:val="00CA2DAE"/>
    <w:rsid w:val="00CA3783"/>
    <w:rsid w:val="00CA3CAD"/>
    <w:rsid w:val="00CA5244"/>
    <w:rsid w:val="00CA74C5"/>
    <w:rsid w:val="00CA7804"/>
    <w:rsid w:val="00CB3457"/>
    <w:rsid w:val="00CB3AEE"/>
    <w:rsid w:val="00CB76EC"/>
    <w:rsid w:val="00CC2A43"/>
    <w:rsid w:val="00CC6D52"/>
    <w:rsid w:val="00CD067A"/>
    <w:rsid w:val="00CD3D8B"/>
    <w:rsid w:val="00CD785A"/>
    <w:rsid w:val="00CD79DC"/>
    <w:rsid w:val="00CE1F02"/>
    <w:rsid w:val="00CE31CB"/>
    <w:rsid w:val="00CE33A0"/>
    <w:rsid w:val="00CF133F"/>
    <w:rsid w:val="00CF309C"/>
    <w:rsid w:val="00CF70A8"/>
    <w:rsid w:val="00D0054A"/>
    <w:rsid w:val="00D014F8"/>
    <w:rsid w:val="00D02D45"/>
    <w:rsid w:val="00D045E6"/>
    <w:rsid w:val="00D056EF"/>
    <w:rsid w:val="00D06578"/>
    <w:rsid w:val="00D17B6C"/>
    <w:rsid w:val="00D17E28"/>
    <w:rsid w:val="00D204E0"/>
    <w:rsid w:val="00D20741"/>
    <w:rsid w:val="00D22CE9"/>
    <w:rsid w:val="00D2536B"/>
    <w:rsid w:val="00D27834"/>
    <w:rsid w:val="00D32039"/>
    <w:rsid w:val="00D32495"/>
    <w:rsid w:val="00D343B3"/>
    <w:rsid w:val="00D34B46"/>
    <w:rsid w:val="00D34B57"/>
    <w:rsid w:val="00D354E8"/>
    <w:rsid w:val="00D36082"/>
    <w:rsid w:val="00D43A21"/>
    <w:rsid w:val="00D46D84"/>
    <w:rsid w:val="00D46EEB"/>
    <w:rsid w:val="00D534DF"/>
    <w:rsid w:val="00D5561E"/>
    <w:rsid w:val="00D60B8B"/>
    <w:rsid w:val="00D61168"/>
    <w:rsid w:val="00D63278"/>
    <w:rsid w:val="00D7077C"/>
    <w:rsid w:val="00D72071"/>
    <w:rsid w:val="00D764BF"/>
    <w:rsid w:val="00D76571"/>
    <w:rsid w:val="00D9293B"/>
    <w:rsid w:val="00D97967"/>
    <w:rsid w:val="00DA4DDA"/>
    <w:rsid w:val="00DB407C"/>
    <w:rsid w:val="00DB4C3C"/>
    <w:rsid w:val="00DB79B5"/>
    <w:rsid w:val="00DC38AE"/>
    <w:rsid w:val="00DC5861"/>
    <w:rsid w:val="00DD06FC"/>
    <w:rsid w:val="00DD0A27"/>
    <w:rsid w:val="00DD2F66"/>
    <w:rsid w:val="00DD7D5E"/>
    <w:rsid w:val="00DE33C2"/>
    <w:rsid w:val="00DE40C2"/>
    <w:rsid w:val="00DE698F"/>
    <w:rsid w:val="00DF166A"/>
    <w:rsid w:val="00DF4902"/>
    <w:rsid w:val="00E007F4"/>
    <w:rsid w:val="00E03FC9"/>
    <w:rsid w:val="00E041CF"/>
    <w:rsid w:val="00E07BCE"/>
    <w:rsid w:val="00E14177"/>
    <w:rsid w:val="00E16051"/>
    <w:rsid w:val="00E2308B"/>
    <w:rsid w:val="00E24706"/>
    <w:rsid w:val="00E26751"/>
    <w:rsid w:val="00E32252"/>
    <w:rsid w:val="00E32A54"/>
    <w:rsid w:val="00E3388C"/>
    <w:rsid w:val="00E35BE8"/>
    <w:rsid w:val="00E35E63"/>
    <w:rsid w:val="00E455D8"/>
    <w:rsid w:val="00E56996"/>
    <w:rsid w:val="00E65469"/>
    <w:rsid w:val="00E70AB8"/>
    <w:rsid w:val="00E7179D"/>
    <w:rsid w:val="00E722AE"/>
    <w:rsid w:val="00E73173"/>
    <w:rsid w:val="00E733FA"/>
    <w:rsid w:val="00E84D6F"/>
    <w:rsid w:val="00E954C4"/>
    <w:rsid w:val="00E9716D"/>
    <w:rsid w:val="00E97FCE"/>
    <w:rsid w:val="00EA2020"/>
    <w:rsid w:val="00EA5B14"/>
    <w:rsid w:val="00EA5D6D"/>
    <w:rsid w:val="00EB1614"/>
    <w:rsid w:val="00ED3ECB"/>
    <w:rsid w:val="00ED526C"/>
    <w:rsid w:val="00ED5A4C"/>
    <w:rsid w:val="00EE07C0"/>
    <w:rsid w:val="00EE2042"/>
    <w:rsid w:val="00EF2786"/>
    <w:rsid w:val="00F044E7"/>
    <w:rsid w:val="00F078FF"/>
    <w:rsid w:val="00F14176"/>
    <w:rsid w:val="00F243BE"/>
    <w:rsid w:val="00F26615"/>
    <w:rsid w:val="00F27F29"/>
    <w:rsid w:val="00F308F4"/>
    <w:rsid w:val="00F34F1A"/>
    <w:rsid w:val="00F35C2B"/>
    <w:rsid w:val="00F40611"/>
    <w:rsid w:val="00F437F3"/>
    <w:rsid w:val="00F43C20"/>
    <w:rsid w:val="00F52CBF"/>
    <w:rsid w:val="00F54545"/>
    <w:rsid w:val="00F5619A"/>
    <w:rsid w:val="00F619CB"/>
    <w:rsid w:val="00F61DB5"/>
    <w:rsid w:val="00F64474"/>
    <w:rsid w:val="00F73102"/>
    <w:rsid w:val="00F731B4"/>
    <w:rsid w:val="00F7651D"/>
    <w:rsid w:val="00F82419"/>
    <w:rsid w:val="00F82794"/>
    <w:rsid w:val="00F83E05"/>
    <w:rsid w:val="00F96338"/>
    <w:rsid w:val="00F969E6"/>
    <w:rsid w:val="00FA61D2"/>
    <w:rsid w:val="00FA7837"/>
    <w:rsid w:val="00FB1836"/>
    <w:rsid w:val="00FB1E35"/>
    <w:rsid w:val="00FB4121"/>
    <w:rsid w:val="00FC6056"/>
    <w:rsid w:val="00FD2D28"/>
    <w:rsid w:val="00FD3BBB"/>
    <w:rsid w:val="00FE533D"/>
    <w:rsid w:val="00FE5CC6"/>
    <w:rsid w:val="00FE60B2"/>
    <w:rsid w:val="00FE7AE1"/>
    <w:rsid w:val="00FF4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2794"/>
    <w:rPr>
      <w:sz w:val="24"/>
      <w:szCs w:val="24"/>
      <w:lang w:val="el-GR" w:eastAsia="el-GR"/>
    </w:rPr>
  </w:style>
  <w:style w:type="paragraph" w:styleId="1">
    <w:name w:val="heading 1"/>
    <w:basedOn w:val="a"/>
    <w:next w:val="a"/>
    <w:qFormat/>
    <w:rsid w:val="002B1B81"/>
    <w:pPr>
      <w:keepNext/>
      <w:spacing w:before="240" w:after="60"/>
      <w:outlineLvl w:val="0"/>
    </w:pPr>
    <w:rPr>
      <w:rFonts w:ascii="Arial" w:hAnsi="Arial" w:cs="Arial"/>
      <w:b/>
      <w:bCs/>
      <w:kern w:val="32"/>
      <w:sz w:val="32"/>
      <w:szCs w:val="32"/>
    </w:rPr>
  </w:style>
  <w:style w:type="paragraph" w:styleId="2">
    <w:name w:val="heading 2"/>
    <w:basedOn w:val="a"/>
    <w:next w:val="a"/>
    <w:qFormat/>
    <w:rsid w:val="00656714"/>
    <w:pPr>
      <w:keepNext/>
      <w:spacing w:before="240" w:after="60"/>
      <w:outlineLvl w:val="1"/>
    </w:pPr>
    <w:rPr>
      <w:rFonts w:ascii="Arial" w:hAnsi="Arial" w:cs="Arial"/>
      <w:b/>
      <w:bCs/>
      <w:i/>
      <w:iCs/>
      <w:sz w:val="28"/>
      <w:szCs w:val="28"/>
    </w:rPr>
  </w:style>
  <w:style w:type="paragraph" w:styleId="3">
    <w:name w:val="heading 3"/>
    <w:basedOn w:val="a"/>
    <w:next w:val="a"/>
    <w:qFormat/>
    <w:rsid w:val="00656714"/>
    <w:pPr>
      <w:keepNext/>
      <w:spacing w:before="240" w:after="60"/>
      <w:outlineLvl w:val="2"/>
    </w:pPr>
    <w:rPr>
      <w:rFonts w:ascii="Arial" w:hAnsi="Arial" w:cs="Arial"/>
      <w:b/>
      <w:bCs/>
      <w:sz w:val="26"/>
      <w:szCs w:val="26"/>
    </w:rPr>
  </w:style>
  <w:style w:type="paragraph" w:styleId="4">
    <w:name w:val="heading 4"/>
    <w:basedOn w:val="a"/>
    <w:next w:val="a"/>
    <w:qFormat/>
    <w:rsid w:val="006567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656714"/>
    <w:pPr>
      <w:spacing w:before="100" w:beforeAutospacing="1" w:after="100" w:afterAutospacing="1"/>
    </w:pPr>
  </w:style>
  <w:style w:type="character" w:styleId="a3">
    <w:name w:val="Strong"/>
    <w:basedOn w:val="a0"/>
    <w:qFormat/>
    <w:rsid w:val="00656714"/>
    <w:rPr>
      <w:b/>
      <w:bCs/>
    </w:rPr>
  </w:style>
  <w:style w:type="table" w:styleId="a4">
    <w:name w:val="Table Grid"/>
    <w:basedOn w:val="a1"/>
    <w:rsid w:val="0065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656714"/>
    <w:rPr>
      <w:color w:val="0000FF"/>
      <w:u w:val="single"/>
    </w:rPr>
  </w:style>
  <w:style w:type="character" w:customStyle="1" w:styleId="mw-headline">
    <w:name w:val="mw-headline"/>
    <w:basedOn w:val="a0"/>
    <w:rsid w:val="00656714"/>
  </w:style>
  <w:style w:type="paragraph" w:styleId="a5">
    <w:name w:val="footnote text"/>
    <w:basedOn w:val="a"/>
    <w:semiHidden/>
    <w:rsid w:val="00656714"/>
    <w:rPr>
      <w:sz w:val="20"/>
      <w:szCs w:val="20"/>
    </w:rPr>
  </w:style>
  <w:style w:type="character" w:styleId="a6">
    <w:name w:val="footnote reference"/>
    <w:basedOn w:val="a0"/>
    <w:semiHidden/>
    <w:rsid w:val="00656714"/>
    <w:rPr>
      <w:vertAlign w:val="superscript"/>
    </w:rPr>
  </w:style>
  <w:style w:type="paragraph" w:styleId="a7">
    <w:name w:val="footer"/>
    <w:basedOn w:val="a"/>
    <w:rsid w:val="00656714"/>
    <w:pPr>
      <w:tabs>
        <w:tab w:val="center" w:pos="4153"/>
        <w:tab w:val="right" w:pos="8306"/>
      </w:tabs>
    </w:pPr>
  </w:style>
  <w:style w:type="character" w:styleId="a8">
    <w:name w:val="page number"/>
    <w:basedOn w:val="a0"/>
    <w:rsid w:val="00656714"/>
  </w:style>
  <w:style w:type="paragraph" w:styleId="30">
    <w:name w:val="Body Text 3"/>
    <w:basedOn w:val="a"/>
    <w:rsid w:val="00656714"/>
    <w:pPr>
      <w:jc w:val="both"/>
    </w:pPr>
    <w:rPr>
      <w:rFonts w:ascii="Palatino Linotype" w:hAnsi="Palatino Linotype"/>
      <w:sz w:val="20"/>
    </w:rPr>
  </w:style>
  <w:style w:type="paragraph" w:customStyle="1" w:styleId="BodyText21">
    <w:name w:val="Body Text 21"/>
    <w:basedOn w:val="a"/>
    <w:rsid w:val="00656714"/>
    <w:pPr>
      <w:spacing w:line="360" w:lineRule="auto"/>
      <w:ind w:firstLine="720"/>
      <w:jc w:val="both"/>
    </w:pPr>
    <w:rPr>
      <w:rFonts w:eastAsia="Calibri"/>
      <w:szCs w:val="20"/>
      <w:lang w:val="en-US"/>
    </w:rPr>
  </w:style>
  <w:style w:type="character" w:customStyle="1" w:styleId="reference-text">
    <w:name w:val="reference-text"/>
    <w:basedOn w:val="a0"/>
    <w:rsid w:val="00656714"/>
  </w:style>
  <w:style w:type="character" w:customStyle="1" w:styleId="fullpost">
    <w:name w:val="fullpost"/>
    <w:basedOn w:val="a0"/>
    <w:rsid w:val="00656714"/>
  </w:style>
  <w:style w:type="character" w:customStyle="1" w:styleId="mw-editsection-bracket">
    <w:name w:val="mw-editsection-bracket"/>
    <w:basedOn w:val="a0"/>
    <w:rsid w:val="00961510"/>
  </w:style>
  <w:style w:type="character" w:customStyle="1" w:styleId="s1">
    <w:name w:val="s1"/>
    <w:basedOn w:val="a0"/>
    <w:rsid w:val="00C87794"/>
  </w:style>
  <w:style w:type="paragraph" w:styleId="a9">
    <w:name w:val="Balloon Text"/>
    <w:basedOn w:val="a"/>
    <w:semiHidden/>
    <w:rsid w:val="004B3A7C"/>
    <w:rPr>
      <w:rFonts w:ascii="Tahoma" w:hAnsi="Tahoma" w:cs="Tahoma"/>
      <w:sz w:val="16"/>
      <w:szCs w:val="16"/>
    </w:rPr>
  </w:style>
  <w:style w:type="character" w:customStyle="1" w:styleId="apple-style-span">
    <w:name w:val="apple-style-span"/>
    <w:basedOn w:val="a0"/>
    <w:rsid w:val="00F61DB5"/>
  </w:style>
  <w:style w:type="character" w:customStyle="1" w:styleId="inyo6">
    <w:name w:val="inyo6"/>
    <w:basedOn w:val="a0"/>
    <w:rsid w:val="00F61DB5"/>
  </w:style>
  <w:style w:type="character" w:customStyle="1" w:styleId="mw-editsection1">
    <w:name w:val="mw-editsection1"/>
    <w:basedOn w:val="a0"/>
    <w:rsid w:val="00E32A54"/>
  </w:style>
  <w:style w:type="character" w:customStyle="1" w:styleId="mw-editsection-divider1">
    <w:name w:val="mw-editsection-divider1"/>
    <w:basedOn w:val="a0"/>
    <w:rsid w:val="00E32A54"/>
    <w:rPr>
      <w:color w:val="555555"/>
    </w:rPr>
  </w:style>
  <w:style w:type="character" w:styleId="aa">
    <w:name w:val="Emphasis"/>
    <w:basedOn w:val="a0"/>
    <w:qFormat/>
    <w:rsid w:val="004018C7"/>
    <w:rPr>
      <w:i/>
      <w:iCs/>
    </w:rPr>
  </w:style>
  <w:style w:type="character" w:customStyle="1" w:styleId="notranslate">
    <w:name w:val="notranslate"/>
    <w:basedOn w:val="a0"/>
    <w:rsid w:val="006A078A"/>
  </w:style>
  <w:style w:type="table" w:styleId="Web3">
    <w:name w:val="Table Web 3"/>
    <w:basedOn w:val="a1"/>
    <w:rsid w:val="00C503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
    <w:name w:val="HTML Cite"/>
    <w:basedOn w:val="a0"/>
    <w:rsid w:val="00D60B8B"/>
    <w:rPr>
      <w:i/>
      <w:iCs/>
    </w:rPr>
  </w:style>
  <w:style w:type="paragraph" w:customStyle="1" w:styleId="10">
    <w:name w:val="Παράγραφος λίστας1"/>
    <w:basedOn w:val="a"/>
    <w:qFormat/>
    <w:rsid w:val="002F1F42"/>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a"/>
    <w:qFormat/>
    <w:rsid w:val="002F1F42"/>
    <w:pPr>
      <w:ind w:left="720"/>
    </w:pPr>
  </w:style>
  <w:style w:type="paragraph" w:styleId="ab">
    <w:name w:val="List Paragraph"/>
    <w:basedOn w:val="a"/>
    <w:uiPriority w:val="34"/>
    <w:qFormat/>
    <w:rsid w:val="00915F2F"/>
    <w:pPr>
      <w:ind w:left="720"/>
      <w:contextualSpacing/>
    </w:pPr>
  </w:style>
</w:styles>
</file>

<file path=word/webSettings.xml><?xml version="1.0" encoding="utf-8"?>
<w:webSettings xmlns:r="http://schemas.openxmlformats.org/officeDocument/2006/relationships" xmlns:w="http://schemas.openxmlformats.org/wordprocessingml/2006/main">
  <w:divs>
    <w:div w:id="16741238">
      <w:bodyDiv w:val="1"/>
      <w:marLeft w:val="0"/>
      <w:marRight w:val="0"/>
      <w:marTop w:val="0"/>
      <w:marBottom w:val="0"/>
      <w:divBdr>
        <w:top w:val="none" w:sz="0" w:space="0" w:color="auto"/>
        <w:left w:val="none" w:sz="0" w:space="0" w:color="auto"/>
        <w:bottom w:val="none" w:sz="0" w:space="0" w:color="auto"/>
        <w:right w:val="none" w:sz="0" w:space="0" w:color="auto"/>
      </w:divBdr>
      <w:divsChild>
        <w:div w:id="419565379">
          <w:marLeft w:val="0"/>
          <w:marRight w:val="0"/>
          <w:marTop w:val="0"/>
          <w:marBottom w:val="0"/>
          <w:divBdr>
            <w:top w:val="none" w:sz="0" w:space="0" w:color="auto"/>
            <w:left w:val="none" w:sz="0" w:space="0" w:color="auto"/>
            <w:bottom w:val="none" w:sz="0" w:space="0" w:color="auto"/>
            <w:right w:val="none" w:sz="0" w:space="0" w:color="auto"/>
          </w:divBdr>
          <w:divsChild>
            <w:div w:id="1818834461">
              <w:marLeft w:val="0"/>
              <w:marRight w:val="0"/>
              <w:marTop w:val="0"/>
              <w:marBottom w:val="0"/>
              <w:divBdr>
                <w:top w:val="none" w:sz="0" w:space="0" w:color="auto"/>
                <w:left w:val="none" w:sz="0" w:space="0" w:color="auto"/>
                <w:bottom w:val="none" w:sz="0" w:space="0" w:color="auto"/>
                <w:right w:val="none" w:sz="0" w:space="0" w:color="auto"/>
              </w:divBdr>
              <w:divsChild>
                <w:div w:id="344286408">
                  <w:marLeft w:val="0"/>
                  <w:marRight w:val="0"/>
                  <w:marTop w:val="0"/>
                  <w:marBottom w:val="0"/>
                  <w:divBdr>
                    <w:top w:val="none" w:sz="0" w:space="0" w:color="auto"/>
                    <w:left w:val="none" w:sz="0" w:space="0" w:color="auto"/>
                    <w:bottom w:val="none" w:sz="0" w:space="0" w:color="auto"/>
                    <w:right w:val="none" w:sz="0" w:space="0" w:color="auto"/>
                  </w:divBdr>
                  <w:divsChild>
                    <w:div w:id="18967866">
                      <w:marLeft w:val="0"/>
                      <w:marRight w:val="0"/>
                      <w:marTop w:val="0"/>
                      <w:marBottom w:val="0"/>
                      <w:divBdr>
                        <w:top w:val="none" w:sz="0" w:space="0" w:color="auto"/>
                        <w:left w:val="none" w:sz="0" w:space="0" w:color="auto"/>
                        <w:bottom w:val="none" w:sz="0" w:space="0" w:color="auto"/>
                        <w:right w:val="none" w:sz="0" w:space="0" w:color="auto"/>
                      </w:divBdr>
                    </w:div>
                    <w:div w:id="139806581">
                      <w:marLeft w:val="0"/>
                      <w:marRight w:val="0"/>
                      <w:marTop w:val="0"/>
                      <w:marBottom w:val="0"/>
                      <w:divBdr>
                        <w:top w:val="none" w:sz="0" w:space="0" w:color="auto"/>
                        <w:left w:val="none" w:sz="0" w:space="0" w:color="auto"/>
                        <w:bottom w:val="none" w:sz="0" w:space="0" w:color="auto"/>
                        <w:right w:val="none" w:sz="0" w:space="0" w:color="auto"/>
                      </w:divBdr>
                    </w:div>
                    <w:div w:id="692540771">
                      <w:marLeft w:val="0"/>
                      <w:marRight w:val="0"/>
                      <w:marTop w:val="0"/>
                      <w:marBottom w:val="0"/>
                      <w:divBdr>
                        <w:top w:val="none" w:sz="0" w:space="0" w:color="auto"/>
                        <w:left w:val="none" w:sz="0" w:space="0" w:color="auto"/>
                        <w:bottom w:val="none" w:sz="0" w:space="0" w:color="auto"/>
                        <w:right w:val="none" w:sz="0" w:space="0" w:color="auto"/>
                      </w:divBdr>
                    </w:div>
                    <w:div w:id="742992528">
                      <w:marLeft w:val="0"/>
                      <w:marRight w:val="0"/>
                      <w:marTop w:val="0"/>
                      <w:marBottom w:val="0"/>
                      <w:divBdr>
                        <w:top w:val="none" w:sz="0" w:space="0" w:color="auto"/>
                        <w:left w:val="none" w:sz="0" w:space="0" w:color="auto"/>
                        <w:bottom w:val="none" w:sz="0" w:space="0" w:color="auto"/>
                        <w:right w:val="none" w:sz="0" w:space="0" w:color="auto"/>
                      </w:divBdr>
                    </w:div>
                    <w:div w:id="900754095">
                      <w:marLeft w:val="0"/>
                      <w:marRight w:val="0"/>
                      <w:marTop w:val="0"/>
                      <w:marBottom w:val="0"/>
                      <w:divBdr>
                        <w:top w:val="none" w:sz="0" w:space="0" w:color="auto"/>
                        <w:left w:val="none" w:sz="0" w:space="0" w:color="auto"/>
                        <w:bottom w:val="none" w:sz="0" w:space="0" w:color="auto"/>
                        <w:right w:val="none" w:sz="0" w:space="0" w:color="auto"/>
                      </w:divBdr>
                    </w:div>
                    <w:div w:id="1371110156">
                      <w:marLeft w:val="0"/>
                      <w:marRight w:val="0"/>
                      <w:marTop w:val="0"/>
                      <w:marBottom w:val="0"/>
                      <w:divBdr>
                        <w:top w:val="none" w:sz="0" w:space="0" w:color="auto"/>
                        <w:left w:val="none" w:sz="0" w:space="0" w:color="auto"/>
                        <w:bottom w:val="none" w:sz="0" w:space="0" w:color="auto"/>
                        <w:right w:val="none" w:sz="0" w:space="0" w:color="auto"/>
                      </w:divBdr>
                    </w:div>
                    <w:div w:id="1490439392">
                      <w:marLeft w:val="0"/>
                      <w:marRight w:val="0"/>
                      <w:marTop w:val="0"/>
                      <w:marBottom w:val="0"/>
                      <w:divBdr>
                        <w:top w:val="none" w:sz="0" w:space="0" w:color="auto"/>
                        <w:left w:val="none" w:sz="0" w:space="0" w:color="auto"/>
                        <w:bottom w:val="none" w:sz="0" w:space="0" w:color="auto"/>
                        <w:right w:val="none" w:sz="0" w:space="0" w:color="auto"/>
                      </w:divBdr>
                      <w:divsChild>
                        <w:div w:id="1424565943">
                          <w:marLeft w:val="0"/>
                          <w:marRight w:val="0"/>
                          <w:marTop w:val="0"/>
                          <w:marBottom w:val="0"/>
                          <w:divBdr>
                            <w:top w:val="none" w:sz="0" w:space="0" w:color="auto"/>
                            <w:left w:val="none" w:sz="0" w:space="0" w:color="auto"/>
                            <w:bottom w:val="none" w:sz="0" w:space="0" w:color="auto"/>
                            <w:right w:val="none" w:sz="0" w:space="0" w:color="auto"/>
                          </w:divBdr>
                          <w:divsChild>
                            <w:div w:id="783698161">
                              <w:marLeft w:val="0"/>
                              <w:marRight w:val="0"/>
                              <w:marTop w:val="0"/>
                              <w:marBottom w:val="0"/>
                              <w:divBdr>
                                <w:top w:val="none" w:sz="0" w:space="0" w:color="auto"/>
                                <w:left w:val="none" w:sz="0" w:space="0" w:color="auto"/>
                                <w:bottom w:val="none" w:sz="0" w:space="0" w:color="auto"/>
                                <w:right w:val="none" w:sz="0" w:space="0" w:color="auto"/>
                              </w:divBdr>
                              <w:divsChild>
                                <w:div w:id="143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20">
                      <w:marLeft w:val="0"/>
                      <w:marRight w:val="0"/>
                      <w:marTop w:val="0"/>
                      <w:marBottom w:val="0"/>
                      <w:divBdr>
                        <w:top w:val="none" w:sz="0" w:space="0" w:color="auto"/>
                        <w:left w:val="none" w:sz="0" w:space="0" w:color="auto"/>
                        <w:bottom w:val="none" w:sz="0" w:space="0" w:color="auto"/>
                        <w:right w:val="none" w:sz="0" w:space="0" w:color="auto"/>
                      </w:divBdr>
                    </w:div>
                    <w:div w:id="1815443320">
                      <w:marLeft w:val="0"/>
                      <w:marRight w:val="0"/>
                      <w:marTop w:val="0"/>
                      <w:marBottom w:val="0"/>
                      <w:divBdr>
                        <w:top w:val="none" w:sz="0" w:space="0" w:color="auto"/>
                        <w:left w:val="none" w:sz="0" w:space="0" w:color="auto"/>
                        <w:bottom w:val="none" w:sz="0" w:space="0" w:color="auto"/>
                        <w:right w:val="none" w:sz="0" w:space="0" w:color="auto"/>
                      </w:divBdr>
                    </w:div>
                    <w:div w:id="2107384992">
                      <w:marLeft w:val="0"/>
                      <w:marRight w:val="0"/>
                      <w:marTop w:val="0"/>
                      <w:marBottom w:val="0"/>
                      <w:divBdr>
                        <w:top w:val="none" w:sz="0" w:space="0" w:color="auto"/>
                        <w:left w:val="none" w:sz="0" w:space="0" w:color="auto"/>
                        <w:bottom w:val="none" w:sz="0" w:space="0" w:color="auto"/>
                        <w:right w:val="none" w:sz="0" w:space="0" w:color="auto"/>
                      </w:divBdr>
                    </w:div>
                  </w:divsChild>
                </w:div>
                <w:div w:id="1312052467">
                  <w:marLeft w:val="0"/>
                  <w:marRight w:val="0"/>
                  <w:marTop w:val="0"/>
                  <w:marBottom w:val="0"/>
                  <w:divBdr>
                    <w:top w:val="none" w:sz="0" w:space="0" w:color="auto"/>
                    <w:left w:val="none" w:sz="0" w:space="0" w:color="auto"/>
                    <w:bottom w:val="none" w:sz="0" w:space="0" w:color="auto"/>
                    <w:right w:val="none" w:sz="0" w:space="0" w:color="auto"/>
                  </w:divBdr>
                </w:div>
                <w:div w:id="21352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9884">
      <w:bodyDiv w:val="1"/>
      <w:marLeft w:val="0"/>
      <w:marRight w:val="0"/>
      <w:marTop w:val="0"/>
      <w:marBottom w:val="0"/>
      <w:divBdr>
        <w:top w:val="none" w:sz="0" w:space="0" w:color="auto"/>
        <w:left w:val="none" w:sz="0" w:space="0" w:color="auto"/>
        <w:bottom w:val="none" w:sz="0" w:space="0" w:color="auto"/>
        <w:right w:val="none" w:sz="0" w:space="0" w:color="auto"/>
      </w:divBdr>
      <w:divsChild>
        <w:div w:id="525757774">
          <w:marLeft w:val="0"/>
          <w:marRight w:val="0"/>
          <w:marTop w:val="0"/>
          <w:marBottom w:val="0"/>
          <w:divBdr>
            <w:top w:val="none" w:sz="0" w:space="0" w:color="auto"/>
            <w:left w:val="none" w:sz="0" w:space="0" w:color="auto"/>
            <w:bottom w:val="none" w:sz="0" w:space="0" w:color="auto"/>
            <w:right w:val="none" w:sz="0" w:space="0" w:color="auto"/>
          </w:divBdr>
          <w:divsChild>
            <w:div w:id="390732833">
              <w:marLeft w:val="0"/>
              <w:marRight w:val="0"/>
              <w:marTop w:val="0"/>
              <w:marBottom w:val="0"/>
              <w:divBdr>
                <w:top w:val="none" w:sz="0" w:space="0" w:color="auto"/>
                <w:left w:val="none" w:sz="0" w:space="0" w:color="auto"/>
                <w:bottom w:val="none" w:sz="0" w:space="0" w:color="auto"/>
                <w:right w:val="none" w:sz="0" w:space="0" w:color="auto"/>
              </w:divBdr>
              <w:divsChild>
                <w:div w:id="1862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4394">
      <w:bodyDiv w:val="1"/>
      <w:marLeft w:val="0"/>
      <w:marRight w:val="0"/>
      <w:marTop w:val="0"/>
      <w:marBottom w:val="0"/>
      <w:divBdr>
        <w:top w:val="none" w:sz="0" w:space="0" w:color="auto"/>
        <w:left w:val="none" w:sz="0" w:space="0" w:color="auto"/>
        <w:bottom w:val="none" w:sz="0" w:space="0" w:color="auto"/>
        <w:right w:val="none" w:sz="0" w:space="0" w:color="auto"/>
      </w:divBdr>
      <w:divsChild>
        <w:div w:id="256256106">
          <w:marLeft w:val="0"/>
          <w:marRight w:val="0"/>
          <w:marTop w:val="0"/>
          <w:marBottom w:val="0"/>
          <w:divBdr>
            <w:top w:val="none" w:sz="0" w:space="0" w:color="auto"/>
            <w:left w:val="none" w:sz="0" w:space="0" w:color="auto"/>
            <w:bottom w:val="none" w:sz="0" w:space="0" w:color="auto"/>
            <w:right w:val="none" w:sz="0" w:space="0" w:color="auto"/>
          </w:divBdr>
          <w:divsChild>
            <w:div w:id="1238518116">
              <w:marLeft w:val="0"/>
              <w:marRight w:val="0"/>
              <w:marTop w:val="0"/>
              <w:marBottom w:val="0"/>
              <w:divBdr>
                <w:top w:val="none" w:sz="0" w:space="0" w:color="auto"/>
                <w:left w:val="none" w:sz="0" w:space="0" w:color="auto"/>
                <w:bottom w:val="none" w:sz="0" w:space="0" w:color="auto"/>
                <w:right w:val="none" w:sz="0" w:space="0" w:color="auto"/>
              </w:divBdr>
              <w:divsChild>
                <w:div w:id="1703359794">
                  <w:marLeft w:val="0"/>
                  <w:marRight w:val="0"/>
                  <w:marTop w:val="0"/>
                  <w:marBottom w:val="0"/>
                  <w:divBdr>
                    <w:top w:val="none" w:sz="0" w:space="0" w:color="auto"/>
                    <w:left w:val="none" w:sz="0" w:space="0" w:color="auto"/>
                    <w:bottom w:val="none" w:sz="0" w:space="0" w:color="auto"/>
                    <w:right w:val="none" w:sz="0" w:space="0" w:color="auto"/>
                  </w:divBdr>
                  <w:divsChild>
                    <w:div w:id="1180197070">
                      <w:marLeft w:val="0"/>
                      <w:marRight w:val="0"/>
                      <w:marTop w:val="0"/>
                      <w:marBottom w:val="0"/>
                      <w:divBdr>
                        <w:top w:val="none" w:sz="0" w:space="0" w:color="auto"/>
                        <w:left w:val="none" w:sz="0" w:space="0" w:color="auto"/>
                        <w:bottom w:val="none" w:sz="0" w:space="0" w:color="auto"/>
                        <w:right w:val="none" w:sz="0" w:space="0" w:color="auto"/>
                      </w:divBdr>
                      <w:divsChild>
                        <w:div w:id="402263109">
                          <w:marLeft w:val="0"/>
                          <w:marRight w:val="0"/>
                          <w:marTop w:val="0"/>
                          <w:marBottom w:val="0"/>
                          <w:divBdr>
                            <w:top w:val="none" w:sz="0" w:space="0" w:color="auto"/>
                            <w:left w:val="none" w:sz="0" w:space="0" w:color="auto"/>
                            <w:bottom w:val="none" w:sz="0" w:space="0" w:color="auto"/>
                            <w:right w:val="none" w:sz="0" w:space="0" w:color="auto"/>
                          </w:divBdr>
                          <w:divsChild>
                            <w:div w:id="2055472">
                              <w:marLeft w:val="0"/>
                              <w:marRight w:val="0"/>
                              <w:marTop w:val="0"/>
                              <w:marBottom w:val="0"/>
                              <w:divBdr>
                                <w:top w:val="none" w:sz="0" w:space="0" w:color="auto"/>
                                <w:left w:val="none" w:sz="0" w:space="0" w:color="auto"/>
                                <w:bottom w:val="none" w:sz="0" w:space="0" w:color="auto"/>
                                <w:right w:val="none" w:sz="0" w:space="0" w:color="auto"/>
                              </w:divBdr>
                              <w:divsChild>
                                <w:div w:id="19486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7382">
      <w:bodyDiv w:val="1"/>
      <w:marLeft w:val="0"/>
      <w:marRight w:val="0"/>
      <w:marTop w:val="0"/>
      <w:marBottom w:val="0"/>
      <w:divBdr>
        <w:top w:val="none" w:sz="0" w:space="0" w:color="auto"/>
        <w:left w:val="none" w:sz="0" w:space="0" w:color="auto"/>
        <w:bottom w:val="none" w:sz="0" w:space="0" w:color="auto"/>
        <w:right w:val="none" w:sz="0" w:space="0" w:color="auto"/>
      </w:divBdr>
    </w:div>
    <w:div w:id="222831244">
      <w:bodyDiv w:val="1"/>
      <w:marLeft w:val="0"/>
      <w:marRight w:val="0"/>
      <w:marTop w:val="0"/>
      <w:marBottom w:val="0"/>
      <w:divBdr>
        <w:top w:val="none" w:sz="0" w:space="0" w:color="auto"/>
        <w:left w:val="none" w:sz="0" w:space="0" w:color="auto"/>
        <w:bottom w:val="none" w:sz="0" w:space="0" w:color="auto"/>
        <w:right w:val="none" w:sz="0" w:space="0" w:color="auto"/>
      </w:divBdr>
    </w:div>
    <w:div w:id="284580909">
      <w:bodyDiv w:val="1"/>
      <w:marLeft w:val="0"/>
      <w:marRight w:val="0"/>
      <w:marTop w:val="0"/>
      <w:marBottom w:val="0"/>
      <w:divBdr>
        <w:top w:val="none" w:sz="0" w:space="0" w:color="auto"/>
        <w:left w:val="none" w:sz="0" w:space="0" w:color="auto"/>
        <w:bottom w:val="none" w:sz="0" w:space="0" w:color="auto"/>
        <w:right w:val="none" w:sz="0" w:space="0" w:color="auto"/>
      </w:divBdr>
      <w:divsChild>
        <w:div w:id="2140296759">
          <w:marLeft w:val="0"/>
          <w:marRight w:val="0"/>
          <w:marTop w:val="0"/>
          <w:marBottom w:val="0"/>
          <w:divBdr>
            <w:top w:val="none" w:sz="0" w:space="0" w:color="auto"/>
            <w:left w:val="none" w:sz="0" w:space="0" w:color="auto"/>
            <w:bottom w:val="none" w:sz="0" w:space="0" w:color="auto"/>
            <w:right w:val="none" w:sz="0" w:space="0" w:color="auto"/>
          </w:divBdr>
          <w:divsChild>
            <w:div w:id="828979367">
              <w:marLeft w:val="0"/>
              <w:marRight w:val="0"/>
              <w:marTop w:val="0"/>
              <w:marBottom w:val="0"/>
              <w:divBdr>
                <w:top w:val="none" w:sz="0" w:space="0" w:color="auto"/>
                <w:left w:val="none" w:sz="0" w:space="0" w:color="auto"/>
                <w:bottom w:val="none" w:sz="0" w:space="0" w:color="auto"/>
                <w:right w:val="none" w:sz="0" w:space="0" w:color="auto"/>
              </w:divBdr>
              <w:divsChild>
                <w:div w:id="811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6196">
      <w:bodyDiv w:val="1"/>
      <w:marLeft w:val="0"/>
      <w:marRight w:val="0"/>
      <w:marTop w:val="0"/>
      <w:marBottom w:val="0"/>
      <w:divBdr>
        <w:top w:val="none" w:sz="0" w:space="0" w:color="auto"/>
        <w:left w:val="none" w:sz="0" w:space="0" w:color="auto"/>
        <w:bottom w:val="none" w:sz="0" w:space="0" w:color="auto"/>
        <w:right w:val="none" w:sz="0" w:space="0" w:color="auto"/>
      </w:divBdr>
    </w:div>
    <w:div w:id="735319768">
      <w:bodyDiv w:val="1"/>
      <w:marLeft w:val="0"/>
      <w:marRight w:val="0"/>
      <w:marTop w:val="0"/>
      <w:marBottom w:val="0"/>
      <w:divBdr>
        <w:top w:val="none" w:sz="0" w:space="0" w:color="auto"/>
        <w:left w:val="none" w:sz="0" w:space="0" w:color="auto"/>
        <w:bottom w:val="none" w:sz="0" w:space="0" w:color="auto"/>
        <w:right w:val="none" w:sz="0" w:space="0" w:color="auto"/>
      </w:divBdr>
      <w:divsChild>
        <w:div w:id="145687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548039">
      <w:bodyDiv w:val="1"/>
      <w:marLeft w:val="0"/>
      <w:marRight w:val="0"/>
      <w:marTop w:val="0"/>
      <w:marBottom w:val="0"/>
      <w:divBdr>
        <w:top w:val="none" w:sz="0" w:space="0" w:color="auto"/>
        <w:left w:val="none" w:sz="0" w:space="0" w:color="auto"/>
        <w:bottom w:val="none" w:sz="0" w:space="0" w:color="auto"/>
        <w:right w:val="none" w:sz="0" w:space="0" w:color="auto"/>
      </w:divBdr>
    </w:div>
    <w:div w:id="852379117">
      <w:bodyDiv w:val="1"/>
      <w:marLeft w:val="0"/>
      <w:marRight w:val="0"/>
      <w:marTop w:val="0"/>
      <w:marBottom w:val="0"/>
      <w:divBdr>
        <w:top w:val="none" w:sz="0" w:space="0" w:color="auto"/>
        <w:left w:val="none" w:sz="0" w:space="0" w:color="auto"/>
        <w:bottom w:val="none" w:sz="0" w:space="0" w:color="auto"/>
        <w:right w:val="none" w:sz="0" w:space="0" w:color="auto"/>
      </w:divBdr>
    </w:div>
    <w:div w:id="882059191">
      <w:bodyDiv w:val="1"/>
      <w:marLeft w:val="0"/>
      <w:marRight w:val="0"/>
      <w:marTop w:val="0"/>
      <w:marBottom w:val="0"/>
      <w:divBdr>
        <w:top w:val="none" w:sz="0" w:space="0" w:color="auto"/>
        <w:left w:val="none" w:sz="0" w:space="0" w:color="auto"/>
        <w:bottom w:val="none" w:sz="0" w:space="0" w:color="auto"/>
        <w:right w:val="none" w:sz="0" w:space="0" w:color="auto"/>
      </w:divBdr>
      <w:divsChild>
        <w:div w:id="1512910632">
          <w:marLeft w:val="0"/>
          <w:marRight w:val="0"/>
          <w:marTop w:val="0"/>
          <w:marBottom w:val="0"/>
          <w:divBdr>
            <w:top w:val="none" w:sz="0" w:space="0" w:color="auto"/>
            <w:left w:val="none" w:sz="0" w:space="0" w:color="auto"/>
            <w:bottom w:val="none" w:sz="0" w:space="0" w:color="auto"/>
            <w:right w:val="none" w:sz="0" w:space="0" w:color="auto"/>
          </w:divBdr>
          <w:divsChild>
            <w:div w:id="858856465">
              <w:marLeft w:val="0"/>
              <w:marRight w:val="0"/>
              <w:marTop w:val="0"/>
              <w:marBottom w:val="0"/>
              <w:divBdr>
                <w:top w:val="none" w:sz="0" w:space="0" w:color="auto"/>
                <w:left w:val="none" w:sz="0" w:space="0" w:color="auto"/>
                <w:bottom w:val="none" w:sz="0" w:space="0" w:color="auto"/>
                <w:right w:val="none" w:sz="0" w:space="0" w:color="auto"/>
              </w:divBdr>
              <w:divsChild>
                <w:div w:id="366612025">
                  <w:marLeft w:val="0"/>
                  <w:marRight w:val="0"/>
                  <w:marTop w:val="0"/>
                  <w:marBottom w:val="0"/>
                  <w:divBdr>
                    <w:top w:val="none" w:sz="0" w:space="0" w:color="auto"/>
                    <w:left w:val="none" w:sz="0" w:space="0" w:color="auto"/>
                    <w:bottom w:val="none" w:sz="0" w:space="0" w:color="auto"/>
                    <w:right w:val="none" w:sz="0" w:space="0" w:color="auto"/>
                  </w:divBdr>
                  <w:divsChild>
                    <w:div w:id="1416435320">
                      <w:marLeft w:val="0"/>
                      <w:marRight w:val="0"/>
                      <w:marTop w:val="0"/>
                      <w:marBottom w:val="0"/>
                      <w:divBdr>
                        <w:top w:val="none" w:sz="0" w:space="0" w:color="auto"/>
                        <w:left w:val="none" w:sz="0" w:space="0" w:color="auto"/>
                        <w:bottom w:val="none" w:sz="0" w:space="0" w:color="auto"/>
                        <w:right w:val="none" w:sz="0" w:space="0" w:color="auto"/>
                      </w:divBdr>
                      <w:divsChild>
                        <w:div w:id="2106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9871">
      <w:bodyDiv w:val="1"/>
      <w:marLeft w:val="0"/>
      <w:marRight w:val="0"/>
      <w:marTop w:val="0"/>
      <w:marBottom w:val="0"/>
      <w:divBdr>
        <w:top w:val="none" w:sz="0" w:space="0" w:color="auto"/>
        <w:left w:val="none" w:sz="0" w:space="0" w:color="auto"/>
        <w:bottom w:val="none" w:sz="0" w:space="0" w:color="auto"/>
        <w:right w:val="none" w:sz="0" w:space="0" w:color="auto"/>
      </w:divBdr>
      <w:divsChild>
        <w:div w:id="501895288">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8262388">
              <w:marLeft w:val="0"/>
              <w:marRight w:val="0"/>
              <w:marTop w:val="0"/>
              <w:marBottom w:val="0"/>
              <w:divBdr>
                <w:top w:val="none" w:sz="0" w:space="0" w:color="auto"/>
                <w:left w:val="none" w:sz="0" w:space="0" w:color="auto"/>
                <w:bottom w:val="none" w:sz="0" w:space="0" w:color="auto"/>
                <w:right w:val="none" w:sz="0" w:space="0" w:color="auto"/>
              </w:divBdr>
            </w:div>
            <w:div w:id="10030952">
              <w:marLeft w:val="0"/>
              <w:marRight w:val="0"/>
              <w:marTop w:val="0"/>
              <w:marBottom w:val="0"/>
              <w:divBdr>
                <w:top w:val="none" w:sz="0" w:space="0" w:color="auto"/>
                <w:left w:val="none" w:sz="0" w:space="0" w:color="auto"/>
                <w:bottom w:val="none" w:sz="0" w:space="0" w:color="auto"/>
                <w:right w:val="none" w:sz="0" w:space="0" w:color="auto"/>
              </w:divBdr>
            </w:div>
            <w:div w:id="26108181">
              <w:marLeft w:val="0"/>
              <w:marRight w:val="0"/>
              <w:marTop w:val="0"/>
              <w:marBottom w:val="0"/>
              <w:divBdr>
                <w:top w:val="none" w:sz="0" w:space="0" w:color="auto"/>
                <w:left w:val="none" w:sz="0" w:space="0" w:color="auto"/>
                <w:bottom w:val="none" w:sz="0" w:space="0" w:color="auto"/>
                <w:right w:val="none" w:sz="0" w:space="0" w:color="auto"/>
              </w:divBdr>
            </w:div>
            <w:div w:id="32580336">
              <w:marLeft w:val="0"/>
              <w:marRight w:val="0"/>
              <w:marTop w:val="0"/>
              <w:marBottom w:val="0"/>
              <w:divBdr>
                <w:top w:val="none" w:sz="0" w:space="0" w:color="auto"/>
                <w:left w:val="none" w:sz="0" w:space="0" w:color="auto"/>
                <w:bottom w:val="none" w:sz="0" w:space="0" w:color="auto"/>
                <w:right w:val="none" w:sz="0" w:space="0" w:color="auto"/>
              </w:divBdr>
            </w:div>
            <w:div w:id="40977898">
              <w:marLeft w:val="0"/>
              <w:marRight w:val="0"/>
              <w:marTop w:val="0"/>
              <w:marBottom w:val="0"/>
              <w:divBdr>
                <w:top w:val="none" w:sz="0" w:space="0" w:color="auto"/>
                <w:left w:val="none" w:sz="0" w:space="0" w:color="auto"/>
                <w:bottom w:val="none" w:sz="0" w:space="0" w:color="auto"/>
                <w:right w:val="none" w:sz="0" w:space="0" w:color="auto"/>
              </w:divBdr>
            </w:div>
            <w:div w:id="45877353">
              <w:marLeft w:val="0"/>
              <w:marRight w:val="0"/>
              <w:marTop w:val="0"/>
              <w:marBottom w:val="0"/>
              <w:divBdr>
                <w:top w:val="none" w:sz="0" w:space="0" w:color="auto"/>
                <w:left w:val="none" w:sz="0" w:space="0" w:color="auto"/>
                <w:bottom w:val="none" w:sz="0" w:space="0" w:color="auto"/>
                <w:right w:val="none" w:sz="0" w:space="0" w:color="auto"/>
              </w:divBdr>
            </w:div>
            <w:div w:id="48070235">
              <w:marLeft w:val="0"/>
              <w:marRight w:val="0"/>
              <w:marTop w:val="0"/>
              <w:marBottom w:val="0"/>
              <w:divBdr>
                <w:top w:val="none" w:sz="0" w:space="0" w:color="auto"/>
                <w:left w:val="none" w:sz="0" w:space="0" w:color="auto"/>
                <w:bottom w:val="none" w:sz="0" w:space="0" w:color="auto"/>
                <w:right w:val="none" w:sz="0" w:space="0" w:color="auto"/>
              </w:divBdr>
            </w:div>
            <w:div w:id="53938738">
              <w:marLeft w:val="0"/>
              <w:marRight w:val="0"/>
              <w:marTop w:val="0"/>
              <w:marBottom w:val="0"/>
              <w:divBdr>
                <w:top w:val="none" w:sz="0" w:space="0" w:color="auto"/>
                <w:left w:val="none" w:sz="0" w:space="0" w:color="auto"/>
                <w:bottom w:val="none" w:sz="0" w:space="0" w:color="auto"/>
                <w:right w:val="none" w:sz="0" w:space="0" w:color="auto"/>
              </w:divBdr>
            </w:div>
            <w:div w:id="58526257">
              <w:marLeft w:val="0"/>
              <w:marRight w:val="0"/>
              <w:marTop w:val="0"/>
              <w:marBottom w:val="0"/>
              <w:divBdr>
                <w:top w:val="none" w:sz="0" w:space="0" w:color="auto"/>
                <w:left w:val="none" w:sz="0" w:space="0" w:color="auto"/>
                <w:bottom w:val="none" w:sz="0" w:space="0" w:color="auto"/>
                <w:right w:val="none" w:sz="0" w:space="0" w:color="auto"/>
              </w:divBdr>
            </w:div>
            <w:div w:id="66269094">
              <w:marLeft w:val="0"/>
              <w:marRight w:val="0"/>
              <w:marTop w:val="0"/>
              <w:marBottom w:val="0"/>
              <w:divBdr>
                <w:top w:val="none" w:sz="0" w:space="0" w:color="auto"/>
                <w:left w:val="none" w:sz="0" w:space="0" w:color="auto"/>
                <w:bottom w:val="none" w:sz="0" w:space="0" w:color="auto"/>
                <w:right w:val="none" w:sz="0" w:space="0" w:color="auto"/>
              </w:divBdr>
            </w:div>
            <w:div w:id="71317071">
              <w:marLeft w:val="0"/>
              <w:marRight w:val="0"/>
              <w:marTop w:val="0"/>
              <w:marBottom w:val="0"/>
              <w:divBdr>
                <w:top w:val="none" w:sz="0" w:space="0" w:color="auto"/>
                <w:left w:val="none" w:sz="0" w:space="0" w:color="auto"/>
                <w:bottom w:val="none" w:sz="0" w:space="0" w:color="auto"/>
                <w:right w:val="none" w:sz="0" w:space="0" w:color="auto"/>
              </w:divBdr>
            </w:div>
            <w:div w:id="73865126">
              <w:marLeft w:val="0"/>
              <w:marRight w:val="0"/>
              <w:marTop w:val="0"/>
              <w:marBottom w:val="0"/>
              <w:divBdr>
                <w:top w:val="none" w:sz="0" w:space="0" w:color="auto"/>
                <w:left w:val="none" w:sz="0" w:space="0" w:color="auto"/>
                <w:bottom w:val="none" w:sz="0" w:space="0" w:color="auto"/>
                <w:right w:val="none" w:sz="0" w:space="0" w:color="auto"/>
              </w:divBdr>
            </w:div>
            <w:div w:id="82993750">
              <w:marLeft w:val="0"/>
              <w:marRight w:val="0"/>
              <w:marTop w:val="0"/>
              <w:marBottom w:val="0"/>
              <w:divBdr>
                <w:top w:val="none" w:sz="0" w:space="0" w:color="auto"/>
                <w:left w:val="none" w:sz="0" w:space="0" w:color="auto"/>
                <w:bottom w:val="none" w:sz="0" w:space="0" w:color="auto"/>
                <w:right w:val="none" w:sz="0" w:space="0" w:color="auto"/>
              </w:divBdr>
            </w:div>
            <w:div w:id="96221551">
              <w:marLeft w:val="0"/>
              <w:marRight w:val="0"/>
              <w:marTop w:val="0"/>
              <w:marBottom w:val="0"/>
              <w:divBdr>
                <w:top w:val="none" w:sz="0" w:space="0" w:color="auto"/>
                <w:left w:val="none" w:sz="0" w:space="0" w:color="auto"/>
                <w:bottom w:val="none" w:sz="0" w:space="0" w:color="auto"/>
                <w:right w:val="none" w:sz="0" w:space="0" w:color="auto"/>
              </w:divBdr>
            </w:div>
            <w:div w:id="102963764">
              <w:marLeft w:val="0"/>
              <w:marRight w:val="0"/>
              <w:marTop w:val="0"/>
              <w:marBottom w:val="0"/>
              <w:divBdr>
                <w:top w:val="none" w:sz="0" w:space="0" w:color="auto"/>
                <w:left w:val="none" w:sz="0" w:space="0" w:color="auto"/>
                <w:bottom w:val="none" w:sz="0" w:space="0" w:color="auto"/>
                <w:right w:val="none" w:sz="0" w:space="0" w:color="auto"/>
              </w:divBdr>
            </w:div>
            <w:div w:id="103355497">
              <w:marLeft w:val="0"/>
              <w:marRight w:val="0"/>
              <w:marTop w:val="0"/>
              <w:marBottom w:val="0"/>
              <w:divBdr>
                <w:top w:val="none" w:sz="0" w:space="0" w:color="auto"/>
                <w:left w:val="none" w:sz="0" w:space="0" w:color="auto"/>
                <w:bottom w:val="none" w:sz="0" w:space="0" w:color="auto"/>
                <w:right w:val="none" w:sz="0" w:space="0" w:color="auto"/>
              </w:divBdr>
            </w:div>
            <w:div w:id="103617608">
              <w:marLeft w:val="0"/>
              <w:marRight w:val="0"/>
              <w:marTop w:val="0"/>
              <w:marBottom w:val="0"/>
              <w:divBdr>
                <w:top w:val="none" w:sz="0" w:space="0" w:color="auto"/>
                <w:left w:val="none" w:sz="0" w:space="0" w:color="auto"/>
                <w:bottom w:val="none" w:sz="0" w:space="0" w:color="auto"/>
                <w:right w:val="none" w:sz="0" w:space="0" w:color="auto"/>
              </w:divBdr>
            </w:div>
            <w:div w:id="114102788">
              <w:marLeft w:val="0"/>
              <w:marRight w:val="0"/>
              <w:marTop w:val="0"/>
              <w:marBottom w:val="0"/>
              <w:divBdr>
                <w:top w:val="none" w:sz="0" w:space="0" w:color="auto"/>
                <w:left w:val="none" w:sz="0" w:space="0" w:color="auto"/>
                <w:bottom w:val="none" w:sz="0" w:space="0" w:color="auto"/>
                <w:right w:val="none" w:sz="0" w:space="0" w:color="auto"/>
              </w:divBdr>
            </w:div>
            <w:div w:id="116030676">
              <w:marLeft w:val="0"/>
              <w:marRight w:val="0"/>
              <w:marTop w:val="0"/>
              <w:marBottom w:val="0"/>
              <w:divBdr>
                <w:top w:val="none" w:sz="0" w:space="0" w:color="auto"/>
                <w:left w:val="none" w:sz="0" w:space="0" w:color="auto"/>
                <w:bottom w:val="none" w:sz="0" w:space="0" w:color="auto"/>
                <w:right w:val="none" w:sz="0" w:space="0" w:color="auto"/>
              </w:divBdr>
            </w:div>
            <w:div w:id="118308561">
              <w:marLeft w:val="0"/>
              <w:marRight w:val="0"/>
              <w:marTop w:val="0"/>
              <w:marBottom w:val="0"/>
              <w:divBdr>
                <w:top w:val="none" w:sz="0" w:space="0" w:color="auto"/>
                <w:left w:val="none" w:sz="0" w:space="0" w:color="auto"/>
                <w:bottom w:val="none" w:sz="0" w:space="0" w:color="auto"/>
                <w:right w:val="none" w:sz="0" w:space="0" w:color="auto"/>
              </w:divBdr>
            </w:div>
            <w:div w:id="123812005">
              <w:marLeft w:val="0"/>
              <w:marRight w:val="0"/>
              <w:marTop w:val="0"/>
              <w:marBottom w:val="0"/>
              <w:divBdr>
                <w:top w:val="none" w:sz="0" w:space="0" w:color="auto"/>
                <w:left w:val="none" w:sz="0" w:space="0" w:color="auto"/>
                <w:bottom w:val="none" w:sz="0" w:space="0" w:color="auto"/>
                <w:right w:val="none" w:sz="0" w:space="0" w:color="auto"/>
              </w:divBdr>
            </w:div>
            <w:div w:id="138813799">
              <w:marLeft w:val="0"/>
              <w:marRight w:val="0"/>
              <w:marTop w:val="0"/>
              <w:marBottom w:val="0"/>
              <w:divBdr>
                <w:top w:val="none" w:sz="0" w:space="0" w:color="auto"/>
                <w:left w:val="none" w:sz="0" w:space="0" w:color="auto"/>
                <w:bottom w:val="none" w:sz="0" w:space="0" w:color="auto"/>
                <w:right w:val="none" w:sz="0" w:space="0" w:color="auto"/>
              </w:divBdr>
            </w:div>
            <w:div w:id="143594926">
              <w:marLeft w:val="0"/>
              <w:marRight w:val="0"/>
              <w:marTop w:val="0"/>
              <w:marBottom w:val="0"/>
              <w:divBdr>
                <w:top w:val="none" w:sz="0" w:space="0" w:color="auto"/>
                <w:left w:val="none" w:sz="0" w:space="0" w:color="auto"/>
                <w:bottom w:val="none" w:sz="0" w:space="0" w:color="auto"/>
                <w:right w:val="none" w:sz="0" w:space="0" w:color="auto"/>
              </w:divBdr>
            </w:div>
            <w:div w:id="144711616">
              <w:marLeft w:val="0"/>
              <w:marRight w:val="0"/>
              <w:marTop w:val="0"/>
              <w:marBottom w:val="0"/>
              <w:divBdr>
                <w:top w:val="none" w:sz="0" w:space="0" w:color="auto"/>
                <w:left w:val="none" w:sz="0" w:space="0" w:color="auto"/>
                <w:bottom w:val="none" w:sz="0" w:space="0" w:color="auto"/>
                <w:right w:val="none" w:sz="0" w:space="0" w:color="auto"/>
              </w:divBdr>
            </w:div>
            <w:div w:id="185097020">
              <w:marLeft w:val="0"/>
              <w:marRight w:val="0"/>
              <w:marTop w:val="0"/>
              <w:marBottom w:val="0"/>
              <w:divBdr>
                <w:top w:val="none" w:sz="0" w:space="0" w:color="auto"/>
                <w:left w:val="none" w:sz="0" w:space="0" w:color="auto"/>
                <w:bottom w:val="none" w:sz="0" w:space="0" w:color="auto"/>
                <w:right w:val="none" w:sz="0" w:space="0" w:color="auto"/>
              </w:divBdr>
            </w:div>
            <w:div w:id="205065043">
              <w:marLeft w:val="0"/>
              <w:marRight w:val="0"/>
              <w:marTop w:val="0"/>
              <w:marBottom w:val="0"/>
              <w:divBdr>
                <w:top w:val="none" w:sz="0" w:space="0" w:color="auto"/>
                <w:left w:val="none" w:sz="0" w:space="0" w:color="auto"/>
                <w:bottom w:val="none" w:sz="0" w:space="0" w:color="auto"/>
                <w:right w:val="none" w:sz="0" w:space="0" w:color="auto"/>
              </w:divBdr>
            </w:div>
            <w:div w:id="221605587">
              <w:marLeft w:val="0"/>
              <w:marRight w:val="0"/>
              <w:marTop w:val="0"/>
              <w:marBottom w:val="0"/>
              <w:divBdr>
                <w:top w:val="none" w:sz="0" w:space="0" w:color="auto"/>
                <w:left w:val="none" w:sz="0" w:space="0" w:color="auto"/>
                <w:bottom w:val="none" w:sz="0" w:space="0" w:color="auto"/>
                <w:right w:val="none" w:sz="0" w:space="0" w:color="auto"/>
              </w:divBdr>
            </w:div>
            <w:div w:id="222915750">
              <w:marLeft w:val="0"/>
              <w:marRight w:val="0"/>
              <w:marTop w:val="0"/>
              <w:marBottom w:val="0"/>
              <w:divBdr>
                <w:top w:val="none" w:sz="0" w:space="0" w:color="auto"/>
                <w:left w:val="none" w:sz="0" w:space="0" w:color="auto"/>
                <w:bottom w:val="none" w:sz="0" w:space="0" w:color="auto"/>
                <w:right w:val="none" w:sz="0" w:space="0" w:color="auto"/>
              </w:divBdr>
            </w:div>
            <w:div w:id="227500920">
              <w:marLeft w:val="0"/>
              <w:marRight w:val="0"/>
              <w:marTop w:val="0"/>
              <w:marBottom w:val="0"/>
              <w:divBdr>
                <w:top w:val="none" w:sz="0" w:space="0" w:color="auto"/>
                <w:left w:val="none" w:sz="0" w:space="0" w:color="auto"/>
                <w:bottom w:val="none" w:sz="0" w:space="0" w:color="auto"/>
                <w:right w:val="none" w:sz="0" w:space="0" w:color="auto"/>
              </w:divBdr>
            </w:div>
            <w:div w:id="230166275">
              <w:marLeft w:val="0"/>
              <w:marRight w:val="0"/>
              <w:marTop w:val="0"/>
              <w:marBottom w:val="0"/>
              <w:divBdr>
                <w:top w:val="none" w:sz="0" w:space="0" w:color="auto"/>
                <w:left w:val="none" w:sz="0" w:space="0" w:color="auto"/>
                <w:bottom w:val="none" w:sz="0" w:space="0" w:color="auto"/>
                <w:right w:val="none" w:sz="0" w:space="0" w:color="auto"/>
              </w:divBdr>
            </w:div>
            <w:div w:id="231741597">
              <w:marLeft w:val="0"/>
              <w:marRight w:val="0"/>
              <w:marTop w:val="0"/>
              <w:marBottom w:val="0"/>
              <w:divBdr>
                <w:top w:val="none" w:sz="0" w:space="0" w:color="auto"/>
                <w:left w:val="none" w:sz="0" w:space="0" w:color="auto"/>
                <w:bottom w:val="none" w:sz="0" w:space="0" w:color="auto"/>
                <w:right w:val="none" w:sz="0" w:space="0" w:color="auto"/>
              </w:divBdr>
            </w:div>
            <w:div w:id="241569656">
              <w:marLeft w:val="0"/>
              <w:marRight w:val="0"/>
              <w:marTop w:val="0"/>
              <w:marBottom w:val="0"/>
              <w:divBdr>
                <w:top w:val="none" w:sz="0" w:space="0" w:color="auto"/>
                <w:left w:val="none" w:sz="0" w:space="0" w:color="auto"/>
                <w:bottom w:val="none" w:sz="0" w:space="0" w:color="auto"/>
                <w:right w:val="none" w:sz="0" w:space="0" w:color="auto"/>
              </w:divBdr>
            </w:div>
            <w:div w:id="249656185">
              <w:marLeft w:val="0"/>
              <w:marRight w:val="0"/>
              <w:marTop w:val="0"/>
              <w:marBottom w:val="0"/>
              <w:divBdr>
                <w:top w:val="none" w:sz="0" w:space="0" w:color="auto"/>
                <w:left w:val="none" w:sz="0" w:space="0" w:color="auto"/>
                <w:bottom w:val="none" w:sz="0" w:space="0" w:color="auto"/>
                <w:right w:val="none" w:sz="0" w:space="0" w:color="auto"/>
              </w:divBdr>
            </w:div>
            <w:div w:id="253974140">
              <w:marLeft w:val="0"/>
              <w:marRight w:val="0"/>
              <w:marTop w:val="0"/>
              <w:marBottom w:val="0"/>
              <w:divBdr>
                <w:top w:val="none" w:sz="0" w:space="0" w:color="auto"/>
                <w:left w:val="none" w:sz="0" w:space="0" w:color="auto"/>
                <w:bottom w:val="none" w:sz="0" w:space="0" w:color="auto"/>
                <w:right w:val="none" w:sz="0" w:space="0" w:color="auto"/>
              </w:divBdr>
            </w:div>
            <w:div w:id="255721576">
              <w:marLeft w:val="0"/>
              <w:marRight w:val="0"/>
              <w:marTop w:val="0"/>
              <w:marBottom w:val="0"/>
              <w:divBdr>
                <w:top w:val="none" w:sz="0" w:space="0" w:color="auto"/>
                <w:left w:val="none" w:sz="0" w:space="0" w:color="auto"/>
                <w:bottom w:val="none" w:sz="0" w:space="0" w:color="auto"/>
                <w:right w:val="none" w:sz="0" w:space="0" w:color="auto"/>
              </w:divBdr>
            </w:div>
            <w:div w:id="264507548">
              <w:marLeft w:val="0"/>
              <w:marRight w:val="0"/>
              <w:marTop w:val="0"/>
              <w:marBottom w:val="0"/>
              <w:divBdr>
                <w:top w:val="none" w:sz="0" w:space="0" w:color="auto"/>
                <w:left w:val="none" w:sz="0" w:space="0" w:color="auto"/>
                <w:bottom w:val="none" w:sz="0" w:space="0" w:color="auto"/>
                <w:right w:val="none" w:sz="0" w:space="0" w:color="auto"/>
              </w:divBdr>
            </w:div>
            <w:div w:id="287322688">
              <w:marLeft w:val="0"/>
              <w:marRight w:val="0"/>
              <w:marTop w:val="0"/>
              <w:marBottom w:val="0"/>
              <w:divBdr>
                <w:top w:val="none" w:sz="0" w:space="0" w:color="auto"/>
                <w:left w:val="none" w:sz="0" w:space="0" w:color="auto"/>
                <w:bottom w:val="none" w:sz="0" w:space="0" w:color="auto"/>
                <w:right w:val="none" w:sz="0" w:space="0" w:color="auto"/>
              </w:divBdr>
            </w:div>
            <w:div w:id="307560899">
              <w:marLeft w:val="0"/>
              <w:marRight w:val="0"/>
              <w:marTop w:val="0"/>
              <w:marBottom w:val="0"/>
              <w:divBdr>
                <w:top w:val="none" w:sz="0" w:space="0" w:color="auto"/>
                <w:left w:val="none" w:sz="0" w:space="0" w:color="auto"/>
                <w:bottom w:val="none" w:sz="0" w:space="0" w:color="auto"/>
                <w:right w:val="none" w:sz="0" w:space="0" w:color="auto"/>
              </w:divBdr>
            </w:div>
            <w:div w:id="322315244">
              <w:marLeft w:val="0"/>
              <w:marRight w:val="0"/>
              <w:marTop w:val="0"/>
              <w:marBottom w:val="0"/>
              <w:divBdr>
                <w:top w:val="none" w:sz="0" w:space="0" w:color="auto"/>
                <w:left w:val="none" w:sz="0" w:space="0" w:color="auto"/>
                <w:bottom w:val="none" w:sz="0" w:space="0" w:color="auto"/>
                <w:right w:val="none" w:sz="0" w:space="0" w:color="auto"/>
              </w:divBdr>
            </w:div>
            <w:div w:id="323165910">
              <w:marLeft w:val="0"/>
              <w:marRight w:val="0"/>
              <w:marTop w:val="0"/>
              <w:marBottom w:val="0"/>
              <w:divBdr>
                <w:top w:val="none" w:sz="0" w:space="0" w:color="auto"/>
                <w:left w:val="none" w:sz="0" w:space="0" w:color="auto"/>
                <w:bottom w:val="none" w:sz="0" w:space="0" w:color="auto"/>
                <w:right w:val="none" w:sz="0" w:space="0" w:color="auto"/>
              </w:divBdr>
            </w:div>
            <w:div w:id="324403891">
              <w:marLeft w:val="0"/>
              <w:marRight w:val="0"/>
              <w:marTop w:val="0"/>
              <w:marBottom w:val="0"/>
              <w:divBdr>
                <w:top w:val="none" w:sz="0" w:space="0" w:color="auto"/>
                <w:left w:val="none" w:sz="0" w:space="0" w:color="auto"/>
                <w:bottom w:val="none" w:sz="0" w:space="0" w:color="auto"/>
                <w:right w:val="none" w:sz="0" w:space="0" w:color="auto"/>
              </w:divBdr>
            </w:div>
            <w:div w:id="325939220">
              <w:marLeft w:val="0"/>
              <w:marRight w:val="0"/>
              <w:marTop w:val="0"/>
              <w:marBottom w:val="0"/>
              <w:divBdr>
                <w:top w:val="none" w:sz="0" w:space="0" w:color="auto"/>
                <w:left w:val="none" w:sz="0" w:space="0" w:color="auto"/>
                <w:bottom w:val="none" w:sz="0" w:space="0" w:color="auto"/>
                <w:right w:val="none" w:sz="0" w:space="0" w:color="auto"/>
              </w:divBdr>
            </w:div>
            <w:div w:id="332993470">
              <w:marLeft w:val="0"/>
              <w:marRight w:val="0"/>
              <w:marTop w:val="0"/>
              <w:marBottom w:val="0"/>
              <w:divBdr>
                <w:top w:val="none" w:sz="0" w:space="0" w:color="auto"/>
                <w:left w:val="none" w:sz="0" w:space="0" w:color="auto"/>
                <w:bottom w:val="none" w:sz="0" w:space="0" w:color="auto"/>
                <w:right w:val="none" w:sz="0" w:space="0" w:color="auto"/>
              </w:divBdr>
            </w:div>
            <w:div w:id="339700762">
              <w:marLeft w:val="0"/>
              <w:marRight w:val="0"/>
              <w:marTop w:val="0"/>
              <w:marBottom w:val="0"/>
              <w:divBdr>
                <w:top w:val="none" w:sz="0" w:space="0" w:color="auto"/>
                <w:left w:val="none" w:sz="0" w:space="0" w:color="auto"/>
                <w:bottom w:val="none" w:sz="0" w:space="0" w:color="auto"/>
                <w:right w:val="none" w:sz="0" w:space="0" w:color="auto"/>
              </w:divBdr>
            </w:div>
            <w:div w:id="352650808">
              <w:marLeft w:val="0"/>
              <w:marRight w:val="0"/>
              <w:marTop w:val="0"/>
              <w:marBottom w:val="0"/>
              <w:divBdr>
                <w:top w:val="none" w:sz="0" w:space="0" w:color="auto"/>
                <w:left w:val="none" w:sz="0" w:space="0" w:color="auto"/>
                <w:bottom w:val="none" w:sz="0" w:space="0" w:color="auto"/>
                <w:right w:val="none" w:sz="0" w:space="0" w:color="auto"/>
              </w:divBdr>
            </w:div>
            <w:div w:id="361634145">
              <w:marLeft w:val="0"/>
              <w:marRight w:val="0"/>
              <w:marTop w:val="0"/>
              <w:marBottom w:val="0"/>
              <w:divBdr>
                <w:top w:val="none" w:sz="0" w:space="0" w:color="auto"/>
                <w:left w:val="none" w:sz="0" w:space="0" w:color="auto"/>
                <w:bottom w:val="none" w:sz="0" w:space="0" w:color="auto"/>
                <w:right w:val="none" w:sz="0" w:space="0" w:color="auto"/>
              </w:divBdr>
            </w:div>
            <w:div w:id="373845250">
              <w:marLeft w:val="0"/>
              <w:marRight w:val="0"/>
              <w:marTop w:val="0"/>
              <w:marBottom w:val="0"/>
              <w:divBdr>
                <w:top w:val="none" w:sz="0" w:space="0" w:color="auto"/>
                <w:left w:val="none" w:sz="0" w:space="0" w:color="auto"/>
                <w:bottom w:val="none" w:sz="0" w:space="0" w:color="auto"/>
                <w:right w:val="none" w:sz="0" w:space="0" w:color="auto"/>
              </w:divBdr>
            </w:div>
            <w:div w:id="374088701">
              <w:marLeft w:val="0"/>
              <w:marRight w:val="0"/>
              <w:marTop w:val="0"/>
              <w:marBottom w:val="0"/>
              <w:divBdr>
                <w:top w:val="none" w:sz="0" w:space="0" w:color="auto"/>
                <w:left w:val="none" w:sz="0" w:space="0" w:color="auto"/>
                <w:bottom w:val="none" w:sz="0" w:space="0" w:color="auto"/>
                <w:right w:val="none" w:sz="0" w:space="0" w:color="auto"/>
              </w:divBdr>
            </w:div>
            <w:div w:id="389497071">
              <w:marLeft w:val="0"/>
              <w:marRight w:val="0"/>
              <w:marTop w:val="0"/>
              <w:marBottom w:val="0"/>
              <w:divBdr>
                <w:top w:val="none" w:sz="0" w:space="0" w:color="auto"/>
                <w:left w:val="none" w:sz="0" w:space="0" w:color="auto"/>
                <w:bottom w:val="none" w:sz="0" w:space="0" w:color="auto"/>
                <w:right w:val="none" w:sz="0" w:space="0" w:color="auto"/>
              </w:divBdr>
            </w:div>
            <w:div w:id="402141298">
              <w:marLeft w:val="0"/>
              <w:marRight w:val="0"/>
              <w:marTop w:val="0"/>
              <w:marBottom w:val="0"/>
              <w:divBdr>
                <w:top w:val="none" w:sz="0" w:space="0" w:color="auto"/>
                <w:left w:val="none" w:sz="0" w:space="0" w:color="auto"/>
                <w:bottom w:val="none" w:sz="0" w:space="0" w:color="auto"/>
                <w:right w:val="none" w:sz="0" w:space="0" w:color="auto"/>
              </w:divBdr>
            </w:div>
            <w:div w:id="412237438">
              <w:marLeft w:val="0"/>
              <w:marRight w:val="0"/>
              <w:marTop w:val="0"/>
              <w:marBottom w:val="0"/>
              <w:divBdr>
                <w:top w:val="none" w:sz="0" w:space="0" w:color="auto"/>
                <w:left w:val="none" w:sz="0" w:space="0" w:color="auto"/>
                <w:bottom w:val="none" w:sz="0" w:space="0" w:color="auto"/>
                <w:right w:val="none" w:sz="0" w:space="0" w:color="auto"/>
              </w:divBdr>
            </w:div>
            <w:div w:id="416558734">
              <w:marLeft w:val="0"/>
              <w:marRight w:val="0"/>
              <w:marTop w:val="0"/>
              <w:marBottom w:val="0"/>
              <w:divBdr>
                <w:top w:val="none" w:sz="0" w:space="0" w:color="auto"/>
                <w:left w:val="none" w:sz="0" w:space="0" w:color="auto"/>
                <w:bottom w:val="none" w:sz="0" w:space="0" w:color="auto"/>
                <w:right w:val="none" w:sz="0" w:space="0" w:color="auto"/>
              </w:divBdr>
            </w:div>
            <w:div w:id="421070729">
              <w:marLeft w:val="0"/>
              <w:marRight w:val="0"/>
              <w:marTop w:val="0"/>
              <w:marBottom w:val="0"/>
              <w:divBdr>
                <w:top w:val="none" w:sz="0" w:space="0" w:color="auto"/>
                <w:left w:val="none" w:sz="0" w:space="0" w:color="auto"/>
                <w:bottom w:val="none" w:sz="0" w:space="0" w:color="auto"/>
                <w:right w:val="none" w:sz="0" w:space="0" w:color="auto"/>
              </w:divBdr>
            </w:div>
            <w:div w:id="421074689">
              <w:marLeft w:val="0"/>
              <w:marRight w:val="0"/>
              <w:marTop w:val="0"/>
              <w:marBottom w:val="0"/>
              <w:divBdr>
                <w:top w:val="none" w:sz="0" w:space="0" w:color="auto"/>
                <w:left w:val="none" w:sz="0" w:space="0" w:color="auto"/>
                <w:bottom w:val="none" w:sz="0" w:space="0" w:color="auto"/>
                <w:right w:val="none" w:sz="0" w:space="0" w:color="auto"/>
              </w:divBdr>
            </w:div>
            <w:div w:id="421100343">
              <w:marLeft w:val="0"/>
              <w:marRight w:val="0"/>
              <w:marTop w:val="0"/>
              <w:marBottom w:val="0"/>
              <w:divBdr>
                <w:top w:val="none" w:sz="0" w:space="0" w:color="auto"/>
                <w:left w:val="none" w:sz="0" w:space="0" w:color="auto"/>
                <w:bottom w:val="none" w:sz="0" w:space="0" w:color="auto"/>
                <w:right w:val="none" w:sz="0" w:space="0" w:color="auto"/>
              </w:divBdr>
            </w:div>
            <w:div w:id="432745134">
              <w:marLeft w:val="0"/>
              <w:marRight w:val="0"/>
              <w:marTop w:val="0"/>
              <w:marBottom w:val="0"/>
              <w:divBdr>
                <w:top w:val="none" w:sz="0" w:space="0" w:color="auto"/>
                <w:left w:val="none" w:sz="0" w:space="0" w:color="auto"/>
                <w:bottom w:val="none" w:sz="0" w:space="0" w:color="auto"/>
                <w:right w:val="none" w:sz="0" w:space="0" w:color="auto"/>
              </w:divBdr>
            </w:div>
            <w:div w:id="433523357">
              <w:marLeft w:val="0"/>
              <w:marRight w:val="0"/>
              <w:marTop w:val="0"/>
              <w:marBottom w:val="0"/>
              <w:divBdr>
                <w:top w:val="none" w:sz="0" w:space="0" w:color="auto"/>
                <w:left w:val="none" w:sz="0" w:space="0" w:color="auto"/>
                <w:bottom w:val="none" w:sz="0" w:space="0" w:color="auto"/>
                <w:right w:val="none" w:sz="0" w:space="0" w:color="auto"/>
              </w:divBdr>
            </w:div>
            <w:div w:id="437874691">
              <w:marLeft w:val="0"/>
              <w:marRight w:val="0"/>
              <w:marTop w:val="0"/>
              <w:marBottom w:val="0"/>
              <w:divBdr>
                <w:top w:val="none" w:sz="0" w:space="0" w:color="auto"/>
                <w:left w:val="none" w:sz="0" w:space="0" w:color="auto"/>
                <w:bottom w:val="none" w:sz="0" w:space="0" w:color="auto"/>
                <w:right w:val="none" w:sz="0" w:space="0" w:color="auto"/>
              </w:divBdr>
            </w:div>
            <w:div w:id="456412666">
              <w:marLeft w:val="0"/>
              <w:marRight w:val="0"/>
              <w:marTop w:val="0"/>
              <w:marBottom w:val="0"/>
              <w:divBdr>
                <w:top w:val="none" w:sz="0" w:space="0" w:color="auto"/>
                <w:left w:val="none" w:sz="0" w:space="0" w:color="auto"/>
                <w:bottom w:val="none" w:sz="0" w:space="0" w:color="auto"/>
                <w:right w:val="none" w:sz="0" w:space="0" w:color="auto"/>
              </w:divBdr>
            </w:div>
            <w:div w:id="458761602">
              <w:marLeft w:val="0"/>
              <w:marRight w:val="0"/>
              <w:marTop w:val="0"/>
              <w:marBottom w:val="0"/>
              <w:divBdr>
                <w:top w:val="none" w:sz="0" w:space="0" w:color="auto"/>
                <w:left w:val="none" w:sz="0" w:space="0" w:color="auto"/>
                <w:bottom w:val="none" w:sz="0" w:space="0" w:color="auto"/>
                <w:right w:val="none" w:sz="0" w:space="0" w:color="auto"/>
              </w:divBdr>
            </w:div>
            <w:div w:id="462577542">
              <w:marLeft w:val="0"/>
              <w:marRight w:val="0"/>
              <w:marTop w:val="0"/>
              <w:marBottom w:val="0"/>
              <w:divBdr>
                <w:top w:val="none" w:sz="0" w:space="0" w:color="auto"/>
                <w:left w:val="none" w:sz="0" w:space="0" w:color="auto"/>
                <w:bottom w:val="none" w:sz="0" w:space="0" w:color="auto"/>
                <w:right w:val="none" w:sz="0" w:space="0" w:color="auto"/>
              </w:divBdr>
            </w:div>
            <w:div w:id="471484319">
              <w:marLeft w:val="0"/>
              <w:marRight w:val="0"/>
              <w:marTop w:val="0"/>
              <w:marBottom w:val="0"/>
              <w:divBdr>
                <w:top w:val="none" w:sz="0" w:space="0" w:color="auto"/>
                <w:left w:val="none" w:sz="0" w:space="0" w:color="auto"/>
                <w:bottom w:val="none" w:sz="0" w:space="0" w:color="auto"/>
                <w:right w:val="none" w:sz="0" w:space="0" w:color="auto"/>
              </w:divBdr>
            </w:div>
            <w:div w:id="476530306">
              <w:marLeft w:val="0"/>
              <w:marRight w:val="0"/>
              <w:marTop w:val="0"/>
              <w:marBottom w:val="0"/>
              <w:divBdr>
                <w:top w:val="none" w:sz="0" w:space="0" w:color="auto"/>
                <w:left w:val="none" w:sz="0" w:space="0" w:color="auto"/>
                <w:bottom w:val="none" w:sz="0" w:space="0" w:color="auto"/>
                <w:right w:val="none" w:sz="0" w:space="0" w:color="auto"/>
              </w:divBdr>
            </w:div>
            <w:div w:id="478621502">
              <w:marLeft w:val="0"/>
              <w:marRight w:val="0"/>
              <w:marTop w:val="0"/>
              <w:marBottom w:val="0"/>
              <w:divBdr>
                <w:top w:val="none" w:sz="0" w:space="0" w:color="auto"/>
                <w:left w:val="none" w:sz="0" w:space="0" w:color="auto"/>
                <w:bottom w:val="none" w:sz="0" w:space="0" w:color="auto"/>
                <w:right w:val="none" w:sz="0" w:space="0" w:color="auto"/>
              </w:divBdr>
            </w:div>
            <w:div w:id="483476288">
              <w:marLeft w:val="0"/>
              <w:marRight w:val="0"/>
              <w:marTop w:val="0"/>
              <w:marBottom w:val="0"/>
              <w:divBdr>
                <w:top w:val="none" w:sz="0" w:space="0" w:color="auto"/>
                <w:left w:val="none" w:sz="0" w:space="0" w:color="auto"/>
                <w:bottom w:val="none" w:sz="0" w:space="0" w:color="auto"/>
                <w:right w:val="none" w:sz="0" w:space="0" w:color="auto"/>
              </w:divBdr>
            </w:div>
            <w:div w:id="486364825">
              <w:marLeft w:val="0"/>
              <w:marRight w:val="0"/>
              <w:marTop w:val="0"/>
              <w:marBottom w:val="0"/>
              <w:divBdr>
                <w:top w:val="none" w:sz="0" w:space="0" w:color="auto"/>
                <w:left w:val="none" w:sz="0" w:space="0" w:color="auto"/>
                <w:bottom w:val="none" w:sz="0" w:space="0" w:color="auto"/>
                <w:right w:val="none" w:sz="0" w:space="0" w:color="auto"/>
              </w:divBdr>
            </w:div>
            <w:div w:id="487483792">
              <w:marLeft w:val="0"/>
              <w:marRight w:val="0"/>
              <w:marTop w:val="0"/>
              <w:marBottom w:val="0"/>
              <w:divBdr>
                <w:top w:val="none" w:sz="0" w:space="0" w:color="auto"/>
                <w:left w:val="none" w:sz="0" w:space="0" w:color="auto"/>
                <w:bottom w:val="none" w:sz="0" w:space="0" w:color="auto"/>
                <w:right w:val="none" w:sz="0" w:space="0" w:color="auto"/>
              </w:divBdr>
            </w:div>
            <w:div w:id="503665867">
              <w:marLeft w:val="0"/>
              <w:marRight w:val="0"/>
              <w:marTop w:val="0"/>
              <w:marBottom w:val="0"/>
              <w:divBdr>
                <w:top w:val="none" w:sz="0" w:space="0" w:color="auto"/>
                <w:left w:val="none" w:sz="0" w:space="0" w:color="auto"/>
                <w:bottom w:val="none" w:sz="0" w:space="0" w:color="auto"/>
                <w:right w:val="none" w:sz="0" w:space="0" w:color="auto"/>
              </w:divBdr>
            </w:div>
            <w:div w:id="510029192">
              <w:marLeft w:val="0"/>
              <w:marRight w:val="0"/>
              <w:marTop w:val="0"/>
              <w:marBottom w:val="0"/>
              <w:divBdr>
                <w:top w:val="none" w:sz="0" w:space="0" w:color="auto"/>
                <w:left w:val="none" w:sz="0" w:space="0" w:color="auto"/>
                <w:bottom w:val="none" w:sz="0" w:space="0" w:color="auto"/>
                <w:right w:val="none" w:sz="0" w:space="0" w:color="auto"/>
              </w:divBdr>
            </w:div>
            <w:div w:id="510608138">
              <w:marLeft w:val="0"/>
              <w:marRight w:val="0"/>
              <w:marTop w:val="0"/>
              <w:marBottom w:val="0"/>
              <w:divBdr>
                <w:top w:val="none" w:sz="0" w:space="0" w:color="auto"/>
                <w:left w:val="none" w:sz="0" w:space="0" w:color="auto"/>
                <w:bottom w:val="none" w:sz="0" w:space="0" w:color="auto"/>
                <w:right w:val="none" w:sz="0" w:space="0" w:color="auto"/>
              </w:divBdr>
            </w:div>
            <w:div w:id="522524220">
              <w:marLeft w:val="0"/>
              <w:marRight w:val="0"/>
              <w:marTop w:val="0"/>
              <w:marBottom w:val="0"/>
              <w:divBdr>
                <w:top w:val="none" w:sz="0" w:space="0" w:color="auto"/>
                <w:left w:val="none" w:sz="0" w:space="0" w:color="auto"/>
                <w:bottom w:val="none" w:sz="0" w:space="0" w:color="auto"/>
                <w:right w:val="none" w:sz="0" w:space="0" w:color="auto"/>
              </w:divBdr>
            </w:div>
            <w:div w:id="530843607">
              <w:marLeft w:val="0"/>
              <w:marRight w:val="0"/>
              <w:marTop w:val="0"/>
              <w:marBottom w:val="0"/>
              <w:divBdr>
                <w:top w:val="none" w:sz="0" w:space="0" w:color="auto"/>
                <w:left w:val="none" w:sz="0" w:space="0" w:color="auto"/>
                <w:bottom w:val="none" w:sz="0" w:space="0" w:color="auto"/>
                <w:right w:val="none" w:sz="0" w:space="0" w:color="auto"/>
              </w:divBdr>
            </w:div>
            <w:div w:id="549003233">
              <w:marLeft w:val="0"/>
              <w:marRight w:val="0"/>
              <w:marTop w:val="0"/>
              <w:marBottom w:val="0"/>
              <w:divBdr>
                <w:top w:val="none" w:sz="0" w:space="0" w:color="auto"/>
                <w:left w:val="none" w:sz="0" w:space="0" w:color="auto"/>
                <w:bottom w:val="none" w:sz="0" w:space="0" w:color="auto"/>
                <w:right w:val="none" w:sz="0" w:space="0" w:color="auto"/>
              </w:divBdr>
            </w:div>
            <w:div w:id="551577118">
              <w:marLeft w:val="0"/>
              <w:marRight w:val="0"/>
              <w:marTop w:val="0"/>
              <w:marBottom w:val="0"/>
              <w:divBdr>
                <w:top w:val="none" w:sz="0" w:space="0" w:color="auto"/>
                <w:left w:val="none" w:sz="0" w:space="0" w:color="auto"/>
                <w:bottom w:val="none" w:sz="0" w:space="0" w:color="auto"/>
                <w:right w:val="none" w:sz="0" w:space="0" w:color="auto"/>
              </w:divBdr>
            </w:div>
            <w:div w:id="558202006">
              <w:marLeft w:val="0"/>
              <w:marRight w:val="0"/>
              <w:marTop w:val="0"/>
              <w:marBottom w:val="0"/>
              <w:divBdr>
                <w:top w:val="none" w:sz="0" w:space="0" w:color="auto"/>
                <w:left w:val="none" w:sz="0" w:space="0" w:color="auto"/>
                <w:bottom w:val="none" w:sz="0" w:space="0" w:color="auto"/>
                <w:right w:val="none" w:sz="0" w:space="0" w:color="auto"/>
              </w:divBdr>
            </w:div>
            <w:div w:id="558513214">
              <w:marLeft w:val="0"/>
              <w:marRight w:val="0"/>
              <w:marTop w:val="0"/>
              <w:marBottom w:val="0"/>
              <w:divBdr>
                <w:top w:val="none" w:sz="0" w:space="0" w:color="auto"/>
                <w:left w:val="none" w:sz="0" w:space="0" w:color="auto"/>
                <w:bottom w:val="none" w:sz="0" w:space="0" w:color="auto"/>
                <w:right w:val="none" w:sz="0" w:space="0" w:color="auto"/>
              </w:divBdr>
            </w:div>
            <w:div w:id="571233747">
              <w:marLeft w:val="0"/>
              <w:marRight w:val="0"/>
              <w:marTop w:val="0"/>
              <w:marBottom w:val="0"/>
              <w:divBdr>
                <w:top w:val="none" w:sz="0" w:space="0" w:color="auto"/>
                <w:left w:val="none" w:sz="0" w:space="0" w:color="auto"/>
                <w:bottom w:val="none" w:sz="0" w:space="0" w:color="auto"/>
                <w:right w:val="none" w:sz="0" w:space="0" w:color="auto"/>
              </w:divBdr>
            </w:div>
            <w:div w:id="594871745">
              <w:marLeft w:val="0"/>
              <w:marRight w:val="0"/>
              <w:marTop w:val="0"/>
              <w:marBottom w:val="0"/>
              <w:divBdr>
                <w:top w:val="none" w:sz="0" w:space="0" w:color="auto"/>
                <w:left w:val="none" w:sz="0" w:space="0" w:color="auto"/>
                <w:bottom w:val="none" w:sz="0" w:space="0" w:color="auto"/>
                <w:right w:val="none" w:sz="0" w:space="0" w:color="auto"/>
              </w:divBdr>
            </w:div>
            <w:div w:id="608196482">
              <w:marLeft w:val="0"/>
              <w:marRight w:val="0"/>
              <w:marTop w:val="0"/>
              <w:marBottom w:val="0"/>
              <w:divBdr>
                <w:top w:val="none" w:sz="0" w:space="0" w:color="auto"/>
                <w:left w:val="none" w:sz="0" w:space="0" w:color="auto"/>
                <w:bottom w:val="none" w:sz="0" w:space="0" w:color="auto"/>
                <w:right w:val="none" w:sz="0" w:space="0" w:color="auto"/>
              </w:divBdr>
            </w:div>
            <w:div w:id="613362652">
              <w:marLeft w:val="0"/>
              <w:marRight w:val="0"/>
              <w:marTop w:val="0"/>
              <w:marBottom w:val="0"/>
              <w:divBdr>
                <w:top w:val="none" w:sz="0" w:space="0" w:color="auto"/>
                <w:left w:val="none" w:sz="0" w:space="0" w:color="auto"/>
                <w:bottom w:val="none" w:sz="0" w:space="0" w:color="auto"/>
                <w:right w:val="none" w:sz="0" w:space="0" w:color="auto"/>
              </w:divBdr>
            </w:div>
            <w:div w:id="626467402">
              <w:marLeft w:val="0"/>
              <w:marRight w:val="0"/>
              <w:marTop w:val="0"/>
              <w:marBottom w:val="0"/>
              <w:divBdr>
                <w:top w:val="none" w:sz="0" w:space="0" w:color="auto"/>
                <w:left w:val="none" w:sz="0" w:space="0" w:color="auto"/>
                <w:bottom w:val="none" w:sz="0" w:space="0" w:color="auto"/>
                <w:right w:val="none" w:sz="0" w:space="0" w:color="auto"/>
              </w:divBdr>
            </w:div>
            <w:div w:id="634065588">
              <w:marLeft w:val="0"/>
              <w:marRight w:val="0"/>
              <w:marTop w:val="0"/>
              <w:marBottom w:val="0"/>
              <w:divBdr>
                <w:top w:val="none" w:sz="0" w:space="0" w:color="auto"/>
                <w:left w:val="none" w:sz="0" w:space="0" w:color="auto"/>
                <w:bottom w:val="none" w:sz="0" w:space="0" w:color="auto"/>
                <w:right w:val="none" w:sz="0" w:space="0" w:color="auto"/>
              </w:divBdr>
            </w:div>
            <w:div w:id="636449006">
              <w:marLeft w:val="0"/>
              <w:marRight w:val="0"/>
              <w:marTop w:val="0"/>
              <w:marBottom w:val="0"/>
              <w:divBdr>
                <w:top w:val="none" w:sz="0" w:space="0" w:color="auto"/>
                <w:left w:val="none" w:sz="0" w:space="0" w:color="auto"/>
                <w:bottom w:val="none" w:sz="0" w:space="0" w:color="auto"/>
                <w:right w:val="none" w:sz="0" w:space="0" w:color="auto"/>
              </w:divBdr>
            </w:div>
            <w:div w:id="648288848">
              <w:marLeft w:val="0"/>
              <w:marRight w:val="0"/>
              <w:marTop w:val="0"/>
              <w:marBottom w:val="0"/>
              <w:divBdr>
                <w:top w:val="none" w:sz="0" w:space="0" w:color="auto"/>
                <w:left w:val="none" w:sz="0" w:space="0" w:color="auto"/>
                <w:bottom w:val="none" w:sz="0" w:space="0" w:color="auto"/>
                <w:right w:val="none" w:sz="0" w:space="0" w:color="auto"/>
              </w:divBdr>
            </w:div>
            <w:div w:id="665326134">
              <w:marLeft w:val="0"/>
              <w:marRight w:val="0"/>
              <w:marTop w:val="0"/>
              <w:marBottom w:val="0"/>
              <w:divBdr>
                <w:top w:val="none" w:sz="0" w:space="0" w:color="auto"/>
                <w:left w:val="none" w:sz="0" w:space="0" w:color="auto"/>
                <w:bottom w:val="none" w:sz="0" w:space="0" w:color="auto"/>
                <w:right w:val="none" w:sz="0" w:space="0" w:color="auto"/>
              </w:divBdr>
            </w:div>
            <w:div w:id="673190577">
              <w:marLeft w:val="0"/>
              <w:marRight w:val="0"/>
              <w:marTop w:val="0"/>
              <w:marBottom w:val="0"/>
              <w:divBdr>
                <w:top w:val="none" w:sz="0" w:space="0" w:color="auto"/>
                <w:left w:val="none" w:sz="0" w:space="0" w:color="auto"/>
                <w:bottom w:val="none" w:sz="0" w:space="0" w:color="auto"/>
                <w:right w:val="none" w:sz="0" w:space="0" w:color="auto"/>
              </w:divBdr>
            </w:div>
            <w:div w:id="678509354">
              <w:marLeft w:val="0"/>
              <w:marRight w:val="0"/>
              <w:marTop w:val="0"/>
              <w:marBottom w:val="0"/>
              <w:divBdr>
                <w:top w:val="none" w:sz="0" w:space="0" w:color="auto"/>
                <w:left w:val="none" w:sz="0" w:space="0" w:color="auto"/>
                <w:bottom w:val="none" w:sz="0" w:space="0" w:color="auto"/>
                <w:right w:val="none" w:sz="0" w:space="0" w:color="auto"/>
              </w:divBdr>
            </w:div>
            <w:div w:id="707222760">
              <w:marLeft w:val="0"/>
              <w:marRight w:val="0"/>
              <w:marTop w:val="0"/>
              <w:marBottom w:val="0"/>
              <w:divBdr>
                <w:top w:val="none" w:sz="0" w:space="0" w:color="auto"/>
                <w:left w:val="none" w:sz="0" w:space="0" w:color="auto"/>
                <w:bottom w:val="none" w:sz="0" w:space="0" w:color="auto"/>
                <w:right w:val="none" w:sz="0" w:space="0" w:color="auto"/>
              </w:divBdr>
            </w:div>
            <w:div w:id="715860965">
              <w:marLeft w:val="0"/>
              <w:marRight w:val="0"/>
              <w:marTop w:val="0"/>
              <w:marBottom w:val="0"/>
              <w:divBdr>
                <w:top w:val="none" w:sz="0" w:space="0" w:color="auto"/>
                <w:left w:val="none" w:sz="0" w:space="0" w:color="auto"/>
                <w:bottom w:val="none" w:sz="0" w:space="0" w:color="auto"/>
                <w:right w:val="none" w:sz="0" w:space="0" w:color="auto"/>
              </w:divBdr>
            </w:div>
            <w:div w:id="723220661">
              <w:marLeft w:val="0"/>
              <w:marRight w:val="0"/>
              <w:marTop w:val="0"/>
              <w:marBottom w:val="0"/>
              <w:divBdr>
                <w:top w:val="none" w:sz="0" w:space="0" w:color="auto"/>
                <w:left w:val="none" w:sz="0" w:space="0" w:color="auto"/>
                <w:bottom w:val="none" w:sz="0" w:space="0" w:color="auto"/>
                <w:right w:val="none" w:sz="0" w:space="0" w:color="auto"/>
              </w:divBdr>
            </w:div>
            <w:div w:id="739671514">
              <w:marLeft w:val="0"/>
              <w:marRight w:val="0"/>
              <w:marTop w:val="0"/>
              <w:marBottom w:val="0"/>
              <w:divBdr>
                <w:top w:val="none" w:sz="0" w:space="0" w:color="auto"/>
                <w:left w:val="none" w:sz="0" w:space="0" w:color="auto"/>
                <w:bottom w:val="none" w:sz="0" w:space="0" w:color="auto"/>
                <w:right w:val="none" w:sz="0" w:space="0" w:color="auto"/>
              </w:divBdr>
            </w:div>
            <w:div w:id="763915124">
              <w:marLeft w:val="0"/>
              <w:marRight w:val="0"/>
              <w:marTop w:val="0"/>
              <w:marBottom w:val="0"/>
              <w:divBdr>
                <w:top w:val="none" w:sz="0" w:space="0" w:color="auto"/>
                <w:left w:val="none" w:sz="0" w:space="0" w:color="auto"/>
                <w:bottom w:val="none" w:sz="0" w:space="0" w:color="auto"/>
                <w:right w:val="none" w:sz="0" w:space="0" w:color="auto"/>
              </w:divBdr>
            </w:div>
            <w:div w:id="764956464">
              <w:marLeft w:val="0"/>
              <w:marRight w:val="0"/>
              <w:marTop w:val="0"/>
              <w:marBottom w:val="0"/>
              <w:divBdr>
                <w:top w:val="none" w:sz="0" w:space="0" w:color="auto"/>
                <w:left w:val="none" w:sz="0" w:space="0" w:color="auto"/>
                <w:bottom w:val="none" w:sz="0" w:space="0" w:color="auto"/>
                <w:right w:val="none" w:sz="0" w:space="0" w:color="auto"/>
              </w:divBdr>
            </w:div>
            <w:div w:id="777678879">
              <w:marLeft w:val="0"/>
              <w:marRight w:val="0"/>
              <w:marTop w:val="0"/>
              <w:marBottom w:val="0"/>
              <w:divBdr>
                <w:top w:val="none" w:sz="0" w:space="0" w:color="auto"/>
                <w:left w:val="none" w:sz="0" w:space="0" w:color="auto"/>
                <w:bottom w:val="none" w:sz="0" w:space="0" w:color="auto"/>
                <w:right w:val="none" w:sz="0" w:space="0" w:color="auto"/>
              </w:divBdr>
            </w:div>
            <w:div w:id="782459550">
              <w:marLeft w:val="0"/>
              <w:marRight w:val="0"/>
              <w:marTop w:val="0"/>
              <w:marBottom w:val="0"/>
              <w:divBdr>
                <w:top w:val="none" w:sz="0" w:space="0" w:color="auto"/>
                <w:left w:val="none" w:sz="0" w:space="0" w:color="auto"/>
                <w:bottom w:val="none" w:sz="0" w:space="0" w:color="auto"/>
                <w:right w:val="none" w:sz="0" w:space="0" w:color="auto"/>
              </w:divBdr>
            </w:div>
            <w:div w:id="788470458">
              <w:marLeft w:val="0"/>
              <w:marRight w:val="0"/>
              <w:marTop w:val="0"/>
              <w:marBottom w:val="0"/>
              <w:divBdr>
                <w:top w:val="none" w:sz="0" w:space="0" w:color="auto"/>
                <w:left w:val="none" w:sz="0" w:space="0" w:color="auto"/>
                <w:bottom w:val="none" w:sz="0" w:space="0" w:color="auto"/>
                <w:right w:val="none" w:sz="0" w:space="0" w:color="auto"/>
              </w:divBdr>
            </w:div>
            <w:div w:id="795291882">
              <w:marLeft w:val="0"/>
              <w:marRight w:val="0"/>
              <w:marTop w:val="0"/>
              <w:marBottom w:val="0"/>
              <w:divBdr>
                <w:top w:val="none" w:sz="0" w:space="0" w:color="auto"/>
                <w:left w:val="none" w:sz="0" w:space="0" w:color="auto"/>
                <w:bottom w:val="none" w:sz="0" w:space="0" w:color="auto"/>
                <w:right w:val="none" w:sz="0" w:space="0" w:color="auto"/>
              </w:divBdr>
            </w:div>
            <w:div w:id="797258357">
              <w:marLeft w:val="0"/>
              <w:marRight w:val="0"/>
              <w:marTop w:val="0"/>
              <w:marBottom w:val="0"/>
              <w:divBdr>
                <w:top w:val="none" w:sz="0" w:space="0" w:color="auto"/>
                <w:left w:val="none" w:sz="0" w:space="0" w:color="auto"/>
                <w:bottom w:val="none" w:sz="0" w:space="0" w:color="auto"/>
                <w:right w:val="none" w:sz="0" w:space="0" w:color="auto"/>
              </w:divBdr>
            </w:div>
            <w:div w:id="805902499">
              <w:marLeft w:val="0"/>
              <w:marRight w:val="0"/>
              <w:marTop w:val="0"/>
              <w:marBottom w:val="0"/>
              <w:divBdr>
                <w:top w:val="none" w:sz="0" w:space="0" w:color="auto"/>
                <w:left w:val="none" w:sz="0" w:space="0" w:color="auto"/>
                <w:bottom w:val="none" w:sz="0" w:space="0" w:color="auto"/>
                <w:right w:val="none" w:sz="0" w:space="0" w:color="auto"/>
              </w:divBdr>
            </w:div>
            <w:div w:id="808865103">
              <w:marLeft w:val="0"/>
              <w:marRight w:val="0"/>
              <w:marTop w:val="0"/>
              <w:marBottom w:val="0"/>
              <w:divBdr>
                <w:top w:val="none" w:sz="0" w:space="0" w:color="auto"/>
                <w:left w:val="none" w:sz="0" w:space="0" w:color="auto"/>
                <w:bottom w:val="none" w:sz="0" w:space="0" w:color="auto"/>
                <w:right w:val="none" w:sz="0" w:space="0" w:color="auto"/>
              </w:divBdr>
            </w:div>
            <w:div w:id="824666166">
              <w:marLeft w:val="0"/>
              <w:marRight w:val="0"/>
              <w:marTop w:val="0"/>
              <w:marBottom w:val="0"/>
              <w:divBdr>
                <w:top w:val="none" w:sz="0" w:space="0" w:color="auto"/>
                <w:left w:val="none" w:sz="0" w:space="0" w:color="auto"/>
                <w:bottom w:val="none" w:sz="0" w:space="0" w:color="auto"/>
                <w:right w:val="none" w:sz="0" w:space="0" w:color="auto"/>
              </w:divBdr>
            </w:div>
            <w:div w:id="831332240">
              <w:marLeft w:val="0"/>
              <w:marRight w:val="0"/>
              <w:marTop w:val="0"/>
              <w:marBottom w:val="0"/>
              <w:divBdr>
                <w:top w:val="none" w:sz="0" w:space="0" w:color="auto"/>
                <w:left w:val="none" w:sz="0" w:space="0" w:color="auto"/>
                <w:bottom w:val="none" w:sz="0" w:space="0" w:color="auto"/>
                <w:right w:val="none" w:sz="0" w:space="0" w:color="auto"/>
              </w:divBdr>
            </w:div>
            <w:div w:id="835614895">
              <w:marLeft w:val="0"/>
              <w:marRight w:val="0"/>
              <w:marTop w:val="0"/>
              <w:marBottom w:val="0"/>
              <w:divBdr>
                <w:top w:val="none" w:sz="0" w:space="0" w:color="auto"/>
                <w:left w:val="none" w:sz="0" w:space="0" w:color="auto"/>
                <w:bottom w:val="none" w:sz="0" w:space="0" w:color="auto"/>
                <w:right w:val="none" w:sz="0" w:space="0" w:color="auto"/>
              </w:divBdr>
            </w:div>
            <w:div w:id="842819786">
              <w:marLeft w:val="0"/>
              <w:marRight w:val="0"/>
              <w:marTop w:val="0"/>
              <w:marBottom w:val="0"/>
              <w:divBdr>
                <w:top w:val="none" w:sz="0" w:space="0" w:color="auto"/>
                <w:left w:val="none" w:sz="0" w:space="0" w:color="auto"/>
                <w:bottom w:val="none" w:sz="0" w:space="0" w:color="auto"/>
                <w:right w:val="none" w:sz="0" w:space="0" w:color="auto"/>
              </w:divBdr>
            </w:div>
            <w:div w:id="850678663">
              <w:marLeft w:val="0"/>
              <w:marRight w:val="0"/>
              <w:marTop w:val="0"/>
              <w:marBottom w:val="0"/>
              <w:divBdr>
                <w:top w:val="none" w:sz="0" w:space="0" w:color="auto"/>
                <w:left w:val="none" w:sz="0" w:space="0" w:color="auto"/>
                <w:bottom w:val="none" w:sz="0" w:space="0" w:color="auto"/>
                <w:right w:val="none" w:sz="0" w:space="0" w:color="auto"/>
              </w:divBdr>
            </w:div>
            <w:div w:id="861434815">
              <w:marLeft w:val="0"/>
              <w:marRight w:val="0"/>
              <w:marTop w:val="0"/>
              <w:marBottom w:val="0"/>
              <w:divBdr>
                <w:top w:val="none" w:sz="0" w:space="0" w:color="auto"/>
                <w:left w:val="none" w:sz="0" w:space="0" w:color="auto"/>
                <w:bottom w:val="none" w:sz="0" w:space="0" w:color="auto"/>
                <w:right w:val="none" w:sz="0" w:space="0" w:color="auto"/>
              </w:divBdr>
            </w:div>
            <w:div w:id="875310165">
              <w:marLeft w:val="0"/>
              <w:marRight w:val="0"/>
              <w:marTop w:val="0"/>
              <w:marBottom w:val="0"/>
              <w:divBdr>
                <w:top w:val="none" w:sz="0" w:space="0" w:color="auto"/>
                <w:left w:val="none" w:sz="0" w:space="0" w:color="auto"/>
                <w:bottom w:val="none" w:sz="0" w:space="0" w:color="auto"/>
                <w:right w:val="none" w:sz="0" w:space="0" w:color="auto"/>
              </w:divBdr>
            </w:div>
            <w:div w:id="876314210">
              <w:marLeft w:val="0"/>
              <w:marRight w:val="0"/>
              <w:marTop w:val="0"/>
              <w:marBottom w:val="0"/>
              <w:divBdr>
                <w:top w:val="none" w:sz="0" w:space="0" w:color="auto"/>
                <w:left w:val="none" w:sz="0" w:space="0" w:color="auto"/>
                <w:bottom w:val="none" w:sz="0" w:space="0" w:color="auto"/>
                <w:right w:val="none" w:sz="0" w:space="0" w:color="auto"/>
              </w:divBdr>
            </w:div>
            <w:div w:id="892042591">
              <w:marLeft w:val="0"/>
              <w:marRight w:val="0"/>
              <w:marTop w:val="0"/>
              <w:marBottom w:val="0"/>
              <w:divBdr>
                <w:top w:val="none" w:sz="0" w:space="0" w:color="auto"/>
                <w:left w:val="none" w:sz="0" w:space="0" w:color="auto"/>
                <w:bottom w:val="none" w:sz="0" w:space="0" w:color="auto"/>
                <w:right w:val="none" w:sz="0" w:space="0" w:color="auto"/>
              </w:divBdr>
            </w:div>
            <w:div w:id="893471101">
              <w:marLeft w:val="0"/>
              <w:marRight w:val="0"/>
              <w:marTop w:val="0"/>
              <w:marBottom w:val="0"/>
              <w:divBdr>
                <w:top w:val="none" w:sz="0" w:space="0" w:color="auto"/>
                <w:left w:val="none" w:sz="0" w:space="0" w:color="auto"/>
                <w:bottom w:val="none" w:sz="0" w:space="0" w:color="auto"/>
                <w:right w:val="none" w:sz="0" w:space="0" w:color="auto"/>
              </w:divBdr>
            </w:div>
            <w:div w:id="895093874">
              <w:marLeft w:val="0"/>
              <w:marRight w:val="0"/>
              <w:marTop w:val="0"/>
              <w:marBottom w:val="0"/>
              <w:divBdr>
                <w:top w:val="none" w:sz="0" w:space="0" w:color="auto"/>
                <w:left w:val="none" w:sz="0" w:space="0" w:color="auto"/>
                <w:bottom w:val="none" w:sz="0" w:space="0" w:color="auto"/>
                <w:right w:val="none" w:sz="0" w:space="0" w:color="auto"/>
              </w:divBdr>
            </w:div>
            <w:div w:id="900215785">
              <w:marLeft w:val="0"/>
              <w:marRight w:val="0"/>
              <w:marTop w:val="0"/>
              <w:marBottom w:val="0"/>
              <w:divBdr>
                <w:top w:val="none" w:sz="0" w:space="0" w:color="auto"/>
                <w:left w:val="none" w:sz="0" w:space="0" w:color="auto"/>
                <w:bottom w:val="none" w:sz="0" w:space="0" w:color="auto"/>
                <w:right w:val="none" w:sz="0" w:space="0" w:color="auto"/>
              </w:divBdr>
            </w:div>
            <w:div w:id="901401583">
              <w:marLeft w:val="0"/>
              <w:marRight w:val="0"/>
              <w:marTop w:val="0"/>
              <w:marBottom w:val="0"/>
              <w:divBdr>
                <w:top w:val="none" w:sz="0" w:space="0" w:color="auto"/>
                <w:left w:val="none" w:sz="0" w:space="0" w:color="auto"/>
                <w:bottom w:val="none" w:sz="0" w:space="0" w:color="auto"/>
                <w:right w:val="none" w:sz="0" w:space="0" w:color="auto"/>
              </w:divBdr>
            </w:div>
            <w:div w:id="903560824">
              <w:marLeft w:val="0"/>
              <w:marRight w:val="0"/>
              <w:marTop w:val="0"/>
              <w:marBottom w:val="0"/>
              <w:divBdr>
                <w:top w:val="none" w:sz="0" w:space="0" w:color="auto"/>
                <w:left w:val="none" w:sz="0" w:space="0" w:color="auto"/>
                <w:bottom w:val="none" w:sz="0" w:space="0" w:color="auto"/>
                <w:right w:val="none" w:sz="0" w:space="0" w:color="auto"/>
              </w:divBdr>
            </w:div>
            <w:div w:id="907763138">
              <w:marLeft w:val="0"/>
              <w:marRight w:val="0"/>
              <w:marTop w:val="0"/>
              <w:marBottom w:val="0"/>
              <w:divBdr>
                <w:top w:val="none" w:sz="0" w:space="0" w:color="auto"/>
                <w:left w:val="none" w:sz="0" w:space="0" w:color="auto"/>
                <w:bottom w:val="none" w:sz="0" w:space="0" w:color="auto"/>
                <w:right w:val="none" w:sz="0" w:space="0" w:color="auto"/>
              </w:divBdr>
            </w:div>
            <w:div w:id="913399316">
              <w:marLeft w:val="0"/>
              <w:marRight w:val="0"/>
              <w:marTop w:val="0"/>
              <w:marBottom w:val="0"/>
              <w:divBdr>
                <w:top w:val="none" w:sz="0" w:space="0" w:color="auto"/>
                <w:left w:val="none" w:sz="0" w:space="0" w:color="auto"/>
                <w:bottom w:val="none" w:sz="0" w:space="0" w:color="auto"/>
                <w:right w:val="none" w:sz="0" w:space="0" w:color="auto"/>
              </w:divBdr>
            </w:div>
            <w:div w:id="914510887">
              <w:marLeft w:val="0"/>
              <w:marRight w:val="0"/>
              <w:marTop w:val="0"/>
              <w:marBottom w:val="0"/>
              <w:divBdr>
                <w:top w:val="none" w:sz="0" w:space="0" w:color="auto"/>
                <w:left w:val="none" w:sz="0" w:space="0" w:color="auto"/>
                <w:bottom w:val="none" w:sz="0" w:space="0" w:color="auto"/>
                <w:right w:val="none" w:sz="0" w:space="0" w:color="auto"/>
              </w:divBdr>
            </w:div>
            <w:div w:id="922646572">
              <w:marLeft w:val="0"/>
              <w:marRight w:val="0"/>
              <w:marTop w:val="0"/>
              <w:marBottom w:val="0"/>
              <w:divBdr>
                <w:top w:val="none" w:sz="0" w:space="0" w:color="auto"/>
                <w:left w:val="none" w:sz="0" w:space="0" w:color="auto"/>
                <w:bottom w:val="none" w:sz="0" w:space="0" w:color="auto"/>
                <w:right w:val="none" w:sz="0" w:space="0" w:color="auto"/>
              </w:divBdr>
            </w:div>
            <w:div w:id="923681609">
              <w:marLeft w:val="0"/>
              <w:marRight w:val="0"/>
              <w:marTop w:val="0"/>
              <w:marBottom w:val="0"/>
              <w:divBdr>
                <w:top w:val="none" w:sz="0" w:space="0" w:color="auto"/>
                <w:left w:val="none" w:sz="0" w:space="0" w:color="auto"/>
                <w:bottom w:val="none" w:sz="0" w:space="0" w:color="auto"/>
                <w:right w:val="none" w:sz="0" w:space="0" w:color="auto"/>
              </w:divBdr>
            </w:div>
            <w:div w:id="923685760">
              <w:marLeft w:val="0"/>
              <w:marRight w:val="0"/>
              <w:marTop w:val="0"/>
              <w:marBottom w:val="0"/>
              <w:divBdr>
                <w:top w:val="none" w:sz="0" w:space="0" w:color="auto"/>
                <w:left w:val="none" w:sz="0" w:space="0" w:color="auto"/>
                <w:bottom w:val="none" w:sz="0" w:space="0" w:color="auto"/>
                <w:right w:val="none" w:sz="0" w:space="0" w:color="auto"/>
              </w:divBdr>
            </w:div>
            <w:div w:id="933319699">
              <w:marLeft w:val="0"/>
              <w:marRight w:val="0"/>
              <w:marTop w:val="0"/>
              <w:marBottom w:val="0"/>
              <w:divBdr>
                <w:top w:val="none" w:sz="0" w:space="0" w:color="auto"/>
                <w:left w:val="none" w:sz="0" w:space="0" w:color="auto"/>
                <w:bottom w:val="none" w:sz="0" w:space="0" w:color="auto"/>
                <w:right w:val="none" w:sz="0" w:space="0" w:color="auto"/>
              </w:divBdr>
            </w:div>
            <w:div w:id="963577463">
              <w:marLeft w:val="0"/>
              <w:marRight w:val="0"/>
              <w:marTop w:val="0"/>
              <w:marBottom w:val="0"/>
              <w:divBdr>
                <w:top w:val="none" w:sz="0" w:space="0" w:color="auto"/>
                <w:left w:val="none" w:sz="0" w:space="0" w:color="auto"/>
                <w:bottom w:val="none" w:sz="0" w:space="0" w:color="auto"/>
                <w:right w:val="none" w:sz="0" w:space="0" w:color="auto"/>
              </w:divBdr>
            </w:div>
            <w:div w:id="974682133">
              <w:marLeft w:val="0"/>
              <w:marRight w:val="0"/>
              <w:marTop w:val="0"/>
              <w:marBottom w:val="0"/>
              <w:divBdr>
                <w:top w:val="none" w:sz="0" w:space="0" w:color="auto"/>
                <w:left w:val="none" w:sz="0" w:space="0" w:color="auto"/>
                <w:bottom w:val="none" w:sz="0" w:space="0" w:color="auto"/>
                <w:right w:val="none" w:sz="0" w:space="0" w:color="auto"/>
              </w:divBdr>
            </w:div>
            <w:div w:id="987173693">
              <w:marLeft w:val="0"/>
              <w:marRight w:val="0"/>
              <w:marTop w:val="0"/>
              <w:marBottom w:val="0"/>
              <w:divBdr>
                <w:top w:val="none" w:sz="0" w:space="0" w:color="auto"/>
                <w:left w:val="none" w:sz="0" w:space="0" w:color="auto"/>
                <w:bottom w:val="none" w:sz="0" w:space="0" w:color="auto"/>
                <w:right w:val="none" w:sz="0" w:space="0" w:color="auto"/>
              </w:divBdr>
            </w:div>
            <w:div w:id="992106357">
              <w:marLeft w:val="0"/>
              <w:marRight w:val="0"/>
              <w:marTop w:val="0"/>
              <w:marBottom w:val="0"/>
              <w:divBdr>
                <w:top w:val="none" w:sz="0" w:space="0" w:color="auto"/>
                <w:left w:val="none" w:sz="0" w:space="0" w:color="auto"/>
                <w:bottom w:val="none" w:sz="0" w:space="0" w:color="auto"/>
                <w:right w:val="none" w:sz="0" w:space="0" w:color="auto"/>
              </w:divBdr>
            </w:div>
            <w:div w:id="1017198627">
              <w:marLeft w:val="0"/>
              <w:marRight w:val="0"/>
              <w:marTop w:val="0"/>
              <w:marBottom w:val="0"/>
              <w:divBdr>
                <w:top w:val="none" w:sz="0" w:space="0" w:color="auto"/>
                <w:left w:val="none" w:sz="0" w:space="0" w:color="auto"/>
                <w:bottom w:val="none" w:sz="0" w:space="0" w:color="auto"/>
                <w:right w:val="none" w:sz="0" w:space="0" w:color="auto"/>
              </w:divBdr>
            </w:div>
            <w:div w:id="1017465834">
              <w:marLeft w:val="0"/>
              <w:marRight w:val="0"/>
              <w:marTop w:val="0"/>
              <w:marBottom w:val="0"/>
              <w:divBdr>
                <w:top w:val="none" w:sz="0" w:space="0" w:color="auto"/>
                <w:left w:val="none" w:sz="0" w:space="0" w:color="auto"/>
                <w:bottom w:val="none" w:sz="0" w:space="0" w:color="auto"/>
                <w:right w:val="none" w:sz="0" w:space="0" w:color="auto"/>
              </w:divBdr>
            </w:div>
            <w:div w:id="1026979902">
              <w:marLeft w:val="0"/>
              <w:marRight w:val="0"/>
              <w:marTop w:val="0"/>
              <w:marBottom w:val="0"/>
              <w:divBdr>
                <w:top w:val="none" w:sz="0" w:space="0" w:color="auto"/>
                <w:left w:val="none" w:sz="0" w:space="0" w:color="auto"/>
                <w:bottom w:val="none" w:sz="0" w:space="0" w:color="auto"/>
                <w:right w:val="none" w:sz="0" w:space="0" w:color="auto"/>
              </w:divBdr>
            </w:div>
            <w:div w:id="1034158105">
              <w:marLeft w:val="0"/>
              <w:marRight w:val="0"/>
              <w:marTop w:val="0"/>
              <w:marBottom w:val="0"/>
              <w:divBdr>
                <w:top w:val="none" w:sz="0" w:space="0" w:color="auto"/>
                <w:left w:val="none" w:sz="0" w:space="0" w:color="auto"/>
                <w:bottom w:val="none" w:sz="0" w:space="0" w:color="auto"/>
                <w:right w:val="none" w:sz="0" w:space="0" w:color="auto"/>
              </w:divBdr>
            </w:div>
            <w:div w:id="1034423268">
              <w:marLeft w:val="0"/>
              <w:marRight w:val="0"/>
              <w:marTop w:val="0"/>
              <w:marBottom w:val="0"/>
              <w:divBdr>
                <w:top w:val="none" w:sz="0" w:space="0" w:color="auto"/>
                <w:left w:val="none" w:sz="0" w:space="0" w:color="auto"/>
                <w:bottom w:val="none" w:sz="0" w:space="0" w:color="auto"/>
                <w:right w:val="none" w:sz="0" w:space="0" w:color="auto"/>
              </w:divBdr>
            </w:div>
            <w:div w:id="1044253758">
              <w:marLeft w:val="0"/>
              <w:marRight w:val="0"/>
              <w:marTop w:val="0"/>
              <w:marBottom w:val="0"/>
              <w:divBdr>
                <w:top w:val="none" w:sz="0" w:space="0" w:color="auto"/>
                <w:left w:val="none" w:sz="0" w:space="0" w:color="auto"/>
                <w:bottom w:val="none" w:sz="0" w:space="0" w:color="auto"/>
                <w:right w:val="none" w:sz="0" w:space="0" w:color="auto"/>
              </w:divBdr>
            </w:div>
            <w:div w:id="1047297989">
              <w:marLeft w:val="0"/>
              <w:marRight w:val="0"/>
              <w:marTop w:val="0"/>
              <w:marBottom w:val="0"/>
              <w:divBdr>
                <w:top w:val="none" w:sz="0" w:space="0" w:color="auto"/>
                <w:left w:val="none" w:sz="0" w:space="0" w:color="auto"/>
                <w:bottom w:val="none" w:sz="0" w:space="0" w:color="auto"/>
                <w:right w:val="none" w:sz="0" w:space="0" w:color="auto"/>
              </w:divBdr>
            </w:div>
            <w:div w:id="1049305961">
              <w:marLeft w:val="0"/>
              <w:marRight w:val="0"/>
              <w:marTop w:val="0"/>
              <w:marBottom w:val="0"/>
              <w:divBdr>
                <w:top w:val="none" w:sz="0" w:space="0" w:color="auto"/>
                <w:left w:val="none" w:sz="0" w:space="0" w:color="auto"/>
                <w:bottom w:val="none" w:sz="0" w:space="0" w:color="auto"/>
                <w:right w:val="none" w:sz="0" w:space="0" w:color="auto"/>
              </w:divBdr>
            </w:div>
            <w:div w:id="1060983216">
              <w:marLeft w:val="0"/>
              <w:marRight w:val="0"/>
              <w:marTop w:val="0"/>
              <w:marBottom w:val="0"/>
              <w:divBdr>
                <w:top w:val="none" w:sz="0" w:space="0" w:color="auto"/>
                <w:left w:val="none" w:sz="0" w:space="0" w:color="auto"/>
                <w:bottom w:val="none" w:sz="0" w:space="0" w:color="auto"/>
                <w:right w:val="none" w:sz="0" w:space="0" w:color="auto"/>
              </w:divBdr>
            </w:div>
            <w:div w:id="1067220302">
              <w:marLeft w:val="0"/>
              <w:marRight w:val="0"/>
              <w:marTop w:val="0"/>
              <w:marBottom w:val="0"/>
              <w:divBdr>
                <w:top w:val="none" w:sz="0" w:space="0" w:color="auto"/>
                <w:left w:val="none" w:sz="0" w:space="0" w:color="auto"/>
                <w:bottom w:val="none" w:sz="0" w:space="0" w:color="auto"/>
                <w:right w:val="none" w:sz="0" w:space="0" w:color="auto"/>
              </w:divBdr>
            </w:div>
            <w:div w:id="1078677870">
              <w:marLeft w:val="0"/>
              <w:marRight w:val="0"/>
              <w:marTop w:val="0"/>
              <w:marBottom w:val="0"/>
              <w:divBdr>
                <w:top w:val="none" w:sz="0" w:space="0" w:color="auto"/>
                <w:left w:val="none" w:sz="0" w:space="0" w:color="auto"/>
                <w:bottom w:val="none" w:sz="0" w:space="0" w:color="auto"/>
                <w:right w:val="none" w:sz="0" w:space="0" w:color="auto"/>
              </w:divBdr>
            </w:div>
            <w:div w:id="1092166077">
              <w:marLeft w:val="0"/>
              <w:marRight w:val="0"/>
              <w:marTop w:val="0"/>
              <w:marBottom w:val="0"/>
              <w:divBdr>
                <w:top w:val="none" w:sz="0" w:space="0" w:color="auto"/>
                <w:left w:val="none" w:sz="0" w:space="0" w:color="auto"/>
                <w:bottom w:val="none" w:sz="0" w:space="0" w:color="auto"/>
                <w:right w:val="none" w:sz="0" w:space="0" w:color="auto"/>
              </w:divBdr>
            </w:div>
            <w:div w:id="1093167219">
              <w:marLeft w:val="0"/>
              <w:marRight w:val="0"/>
              <w:marTop w:val="0"/>
              <w:marBottom w:val="0"/>
              <w:divBdr>
                <w:top w:val="none" w:sz="0" w:space="0" w:color="auto"/>
                <w:left w:val="none" w:sz="0" w:space="0" w:color="auto"/>
                <w:bottom w:val="none" w:sz="0" w:space="0" w:color="auto"/>
                <w:right w:val="none" w:sz="0" w:space="0" w:color="auto"/>
              </w:divBdr>
            </w:div>
            <w:div w:id="1103915598">
              <w:marLeft w:val="0"/>
              <w:marRight w:val="0"/>
              <w:marTop w:val="0"/>
              <w:marBottom w:val="0"/>
              <w:divBdr>
                <w:top w:val="none" w:sz="0" w:space="0" w:color="auto"/>
                <w:left w:val="none" w:sz="0" w:space="0" w:color="auto"/>
                <w:bottom w:val="none" w:sz="0" w:space="0" w:color="auto"/>
                <w:right w:val="none" w:sz="0" w:space="0" w:color="auto"/>
              </w:divBdr>
            </w:div>
            <w:div w:id="1103958180">
              <w:marLeft w:val="0"/>
              <w:marRight w:val="0"/>
              <w:marTop w:val="0"/>
              <w:marBottom w:val="0"/>
              <w:divBdr>
                <w:top w:val="none" w:sz="0" w:space="0" w:color="auto"/>
                <w:left w:val="none" w:sz="0" w:space="0" w:color="auto"/>
                <w:bottom w:val="none" w:sz="0" w:space="0" w:color="auto"/>
                <w:right w:val="none" w:sz="0" w:space="0" w:color="auto"/>
              </w:divBdr>
            </w:div>
            <w:div w:id="1108428764">
              <w:marLeft w:val="0"/>
              <w:marRight w:val="0"/>
              <w:marTop w:val="0"/>
              <w:marBottom w:val="0"/>
              <w:divBdr>
                <w:top w:val="none" w:sz="0" w:space="0" w:color="auto"/>
                <w:left w:val="none" w:sz="0" w:space="0" w:color="auto"/>
                <w:bottom w:val="none" w:sz="0" w:space="0" w:color="auto"/>
                <w:right w:val="none" w:sz="0" w:space="0" w:color="auto"/>
              </w:divBdr>
            </w:div>
            <w:div w:id="1111389221">
              <w:marLeft w:val="0"/>
              <w:marRight w:val="0"/>
              <w:marTop w:val="0"/>
              <w:marBottom w:val="0"/>
              <w:divBdr>
                <w:top w:val="none" w:sz="0" w:space="0" w:color="auto"/>
                <w:left w:val="none" w:sz="0" w:space="0" w:color="auto"/>
                <w:bottom w:val="none" w:sz="0" w:space="0" w:color="auto"/>
                <w:right w:val="none" w:sz="0" w:space="0" w:color="auto"/>
              </w:divBdr>
            </w:div>
            <w:div w:id="1135681087">
              <w:marLeft w:val="0"/>
              <w:marRight w:val="0"/>
              <w:marTop w:val="0"/>
              <w:marBottom w:val="0"/>
              <w:divBdr>
                <w:top w:val="none" w:sz="0" w:space="0" w:color="auto"/>
                <w:left w:val="none" w:sz="0" w:space="0" w:color="auto"/>
                <w:bottom w:val="none" w:sz="0" w:space="0" w:color="auto"/>
                <w:right w:val="none" w:sz="0" w:space="0" w:color="auto"/>
              </w:divBdr>
            </w:div>
            <w:div w:id="1140031211">
              <w:marLeft w:val="0"/>
              <w:marRight w:val="0"/>
              <w:marTop w:val="0"/>
              <w:marBottom w:val="0"/>
              <w:divBdr>
                <w:top w:val="none" w:sz="0" w:space="0" w:color="auto"/>
                <w:left w:val="none" w:sz="0" w:space="0" w:color="auto"/>
                <w:bottom w:val="none" w:sz="0" w:space="0" w:color="auto"/>
                <w:right w:val="none" w:sz="0" w:space="0" w:color="auto"/>
              </w:divBdr>
            </w:div>
            <w:div w:id="1143698035">
              <w:marLeft w:val="0"/>
              <w:marRight w:val="0"/>
              <w:marTop w:val="0"/>
              <w:marBottom w:val="0"/>
              <w:divBdr>
                <w:top w:val="none" w:sz="0" w:space="0" w:color="auto"/>
                <w:left w:val="none" w:sz="0" w:space="0" w:color="auto"/>
                <w:bottom w:val="none" w:sz="0" w:space="0" w:color="auto"/>
                <w:right w:val="none" w:sz="0" w:space="0" w:color="auto"/>
              </w:divBdr>
            </w:div>
            <w:div w:id="1149244175">
              <w:marLeft w:val="0"/>
              <w:marRight w:val="0"/>
              <w:marTop w:val="0"/>
              <w:marBottom w:val="0"/>
              <w:divBdr>
                <w:top w:val="none" w:sz="0" w:space="0" w:color="auto"/>
                <w:left w:val="none" w:sz="0" w:space="0" w:color="auto"/>
                <w:bottom w:val="none" w:sz="0" w:space="0" w:color="auto"/>
                <w:right w:val="none" w:sz="0" w:space="0" w:color="auto"/>
              </w:divBdr>
            </w:div>
            <w:div w:id="1151602133">
              <w:marLeft w:val="0"/>
              <w:marRight w:val="0"/>
              <w:marTop w:val="0"/>
              <w:marBottom w:val="0"/>
              <w:divBdr>
                <w:top w:val="none" w:sz="0" w:space="0" w:color="auto"/>
                <w:left w:val="none" w:sz="0" w:space="0" w:color="auto"/>
                <w:bottom w:val="none" w:sz="0" w:space="0" w:color="auto"/>
                <w:right w:val="none" w:sz="0" w:space="0" w:color="auto"/>
              </w:divBdr>
            </w:div>
            <w:div w:id="1157917373">
              <w:marLeft w:val="0"/>
              <w:marRight w:val="0"/>
              <w:marTop w:val="0"/>
              <w:marBottom w:val="0"/>
              <w:divBdr>
                <w:top w:val="none" w:sz="0" w:space="0" w:color="auto"/>
                <w:left w:val="none" w:sz="0" w:space="0" w:color="auto"/>
                <w:bottom w:val="none" w:sz="0" w:space="0" w:color="auto"/>
                <w:right w:val="none" w:sz="0" w:space="0" w:color="auto"/>
              </w:divBdr>
            </w:div>
            <w:div w:id="1161579591">
              <w:marLeft w:val="0"/>
              <w:marRight w:val="0"/>
              <w:marTop w:val="0"/>
              <w:marBottom w:val="0"/>
              <w:divBdr>
                <w:top w:val="none" w:sz="0" w:space="0" w:color="auto"/>
                <w:left w:val="none" w:sz="0" w:space="0" w:color="auto"/>
                <w:bottom w:val="none" w:sz="0" w:space="0" w:color="auto"/>
                <w:right w:val="none" w:sz="0" w:space="0" w:color="auto"/>
              </w:divBdr>
            </w:div>
            <w:div w:id="1170872788">
              <w:marLeft w:val="0"/>
              <w:marRight w:val="0"/>
              <w:marTop w:val="0"/>
              <w:marBottom w:val="0"/>
              <w:divBdr>
                <w:top w:val="none" w:sz="0" w:space="0" w:color="auto"/>
                <w:left w:val="none" w:sz="0" w:space="0" w:color="auto"/>
                <w:bottom w:val="none" w:sz="0" w:space="0" w:color="auto"/>
                <w:right w:val="none" w:sz="0" w:space="0" w:color="auto"/>
              </w:divBdr>
            </w:div>
            <w:div w:id="1186407829">
              <w:marLeft w:val="0"/>
              <w:marRight w:val="0"/>
              <w:marTop w:val="0"/>
              <w:marBottom w:val="0"/>
              <w:divBdr>
                <w:top w:val="none" w:sz="0" w:space="0" w:color="auto"/>
                <w:left w:val="none" w:sz="0" w:space="0" w:color="auto"/>
                <w:bottom w:val="none" w:sz="0" w:space="0" w:color="auto"/>
                <w:right w:val="none" w:sz="0" w:space="0" w:color="auto"/>
              </w:divBdr>
            </w:div>
            <w:div w:id="1188522852">
              <w:marLeft w:val="0"/>
              <w:marRight w:val="0"/>
              <w:marTop w:val="0"/>
              <w:marBottom w:val="0"/>
              <w:divBdr>
                <w:top w:val="none" w:sz="0" w:space="0" w:color="auto"/>
                <w:left w:val="none" w:sz="0" w:space="0" w:color="auto"/>
                <w:bottom w:val="none" w:sz="0" w:space="0" w:color="auto"/>
                <w:right w:val="none" w:sz="0" w:space="0" w:color="auto"/>
              </w:divBdr>
            </w:div>
            <w:div w:id="1189374466">
              <w:marLeft w:val="0"/>
              <w:marRight w:val="0"/>
              <w:marTop w:val="0"/>
              <w:marBottom w:val="0"/>
              <w:divBdr>
                <w:top w:val="none" w:sz="0" w:space="0" w:color="auto"/>
                <w:left w:val="none" w:sz="0" w:space="0" w:color="auto"/>
                <w:bottom w:val="none" w:sz="0" w:space="0" w:color="auto"/>
                <w:right w:val="none" w:sz="0" w:space="0" w:color="auto"/>
              </w:divBdr>
            </w:div>
            <w:div w:id="1192575806">
              <w:marLeft w:val="0"/>
              <w:marRight w:val="0"/>
              <w:marTop w:val="0"/>
              <w:marBottom w:val="0"/>
              <w:divBdr>
                <w:top w:val="none" w:sz="0" w:space="0" w:color="auto"/>
                <w:left w:val="none" w:sz="0" w:space="0" w:color="auto"/>
                <w:bottom w:val="none" w:sz="0" w:space="0" w:color="auto"/>
                <w:right w:val="none" w:sz="0" w:space="0" w:color="auto"/>
              </w:divBdr>
            </w:div>
            <w:div w:id="1211838725">
              <w:marLeft w:val="0"/>
              <w:marRight w:val="0"/>
              <w:marTop w:val="0"/>
              <w:marBottom w:val="0"/>
              <w:divBdr>
                <w:top w:val="none" w:sz="0" w:space="0" w:color="auto"/>
                <w:left w:val="none" w:sz="0" w:space="0" w:color="auto"/>
                <w:bottom w:val="none" w:sz="0" w:space="0" w:color="auto"/>
                <w:right w:val="none" w:sz="0" w:space="0" w:color="auto"/>
              </w:divBdr>
            </w:div>
            <w:div w:id="1214000421">
              <w:marLeft w:val="0"/>
              <w:marRight w:val="0"/>
              <w:marTop w:val="0"/>
              <w:marBottom w:val="0"/>
              <w:divBdr>
                <w:top w:val="none" w:sz="0" w:space="0" w:color="auto"/>
                <w:left w:val="none" w:sz="0" w:space="0" w:color="auto"/>
                <w:bottom w:val="none" w:sz="0" w:space="0" w:color="auto"/>
                <w:right w:val="none" w:sz="0" w:space="0" w:color="auto"/>
              </w:divBdr>
            </w:div>
            <w:div w:id="1230963813">
              <w:marLeft w:val="0"/>
              <w:marRight w:val="0"/>
              <w:marTop w:val="0"/>
              <w:marBottom w:val="0"/>
              <w:divBdr>
                <w:top w:val="none" w:sz="0" w:space="0" w:color="auto"/>
                <w:left w:val="none" w:sz="0" w:space="0" w:color="auto"/>
                <w:bottom w:val="none" w:sz="0" w:space="0" w:color="auto"/>
                <w:right w:val="none" w:sz="0" w:space="0" w:color="auto"/>
              </w:divBdr>
            </w:div>
            <w:div w:id="1237936815">
              <w:marLeft w:val="0"/>
              <w:marRight w:val="0"/>
              <w:marTop w:val="0"/>
              <w:marBottom w:val="0"/>
              <w:divBdr>
                <w:top w:val="none" w:sz="0" w:space="0" w:color="auto"/>
                <w:left w:val="none" w:sz="0" w:space="0" w:color="auto"/>
                <w:bottom w:val="none" w:sz="0" w:space="0" w:color="auto"/>
                <w:right w:val="none" w:sz="0" w:space="0" w:color="auto"/>
              </w:divBdr>
            </w:div>
            <w:div w:id="1244796220">
              <w:marLeft w:val="0"/>
              <w:marRight w:val="0"/>
              <w:marTop w:val="0"/>
              <w:marBottom w:val="0"/>
              <w:divBdr>
                <w:top w:val="none" w:sz="0" w:space="0" w:color="auto"/>
                <w:left w:val="none" w:sz="0" w:space="0" w:color="auto"/>
                <w:bottom w:val="none" w:sz="0" w:space="0" w:color="auto"/>
                <w:right w:val="none" w:sz="0" w:space="0" w:color="auto"/>
              </w:divBdr>
            </w:div>
            <w:div w:id="1259216795">
              <w:marLeft w:val="0"/>
              <w:marRight w:val="0"/>
              <w:marTop w:val="0"/>
              <w:marBottom w:val="0"/>
              <w:divBdr>
                <w:top w:val="none" w:sz="0" w:space="0" w:color="auto"/>
                <w:left w:val="none" w:sz="0" w:space="0" w:color="auto"/>
                <w:bottom w:val="none" w:sz="0" w:space="0" w:color="auto"/>
                <w:right w:val="none" w:sz="0" w:space="0" w:color="auto"/>
              </w:divBdr>
            </w:div>
            <w:div w:id="1275674832">
              <w:marLeft w:val="0"/>
              <w:marRight w:val="0"/>
              <w:marTop w:val="0"/>
              <w:marBottom w:val="0"/>
              <w:divBdr>
                <w:top w:val="none" w:sz="0" w:space="0" w:color="auto"/>
                <w:left w:val="none" w:sz="0" w:space="0" w:color="auto"/>
                <w:bottom w:val="none" w:sz="0" w:space="0" w:color="auto"/>
                <w:right w:val="none" w:sz="0" w:space="0" w:color="auto"/>
              </w:divBdr>
            </w:div>
            <w:div w:id="1283003335">
              <w:marLeft w:val="0"/>
              <w:marRight w:val="0"/>
              <w:marTop w:val="0"/>
              <w:marBottom w:val="0"/>
              <w:divBdr>
                <w:top w:val="none" w:sz="0" w:space="0" w:color="auto"/>
                <w:left w:val="none" w:sz="0" w:space="0" w:color="auto"/>
                <w:bottom w:val="none" w:sz="0" w:space="0" w:color="auto"/>
                <w:right w:val="none" w:sz="0" w:space="0" w:color="auto"/>
              </w:divBdr>
            </w:div>
            <w:div w:id="1288045199">
              <w:marLeft w:val="0"/>
              <w:marRight w:val="0"/>
              <w:marTop w:val="0"/>
              <w:marBottom w:val="0"/>
              <w:divBdr>
                <w:top w:val="none" w:sz="0" w:space="0" w:color="auto"/>
                <w:left w:val="none" w:sz="0" w:space="0" w:color="auto"/>
                <w:bottom w:val="none" w:sz="0" w:space="0" w:color="auto"/>
                <w:right w:val="none" w:sz="0" w:space="0" w:color="auto"/>
              </w:divBdr>
            </w:div>
            <w:div w:id="1288783271">
              <w:marLeft w:val="0"/>
              <w:marRight w:val="0"/>
              <w:marTop w:val="0"/>
              <w:marBottom w:val="0"/>
              <w:divBdr>
                <w:top w:val="none" w:sz="0" w:space="0" w:color="auto"/>
                <w:left w:val="none" w:sz="0" w:space="0" w:color="auto"/>
                <w:bottom w:val="none" w:sz="0" w:space="0" w:color="auto"/>
                <w:right w:val="none" w:sz="0" w:space="0" w:color="auto"/>
              </w:divBdr>
            </w:div>
            <w:div w:id="1295259190">
              <w:marLeft w:val="0"/>
              <w:marRight w:val="0"/>
              <w:marTop w:val="0"/>
              <w:marBottom w:val="0"/>
              <w:divBdr>
                <w:top w:val="none" w:sz="0" w:space="0" w:color="auto"/>
                <w:left w:val="none" w:sz="0" w:space="0" w:color="auto"/>
                <w:bottom w:val="none" w:sz="0" w:space="0" w:color="auto"/>
                <w:right w:val="none" w:sz="0" w:space="0" w:color="auto"/>
              </w:divBdr>
            </w:div>
            <w:div w:id="1308629943">
              <w:marLeft w:val="0"/>
              <w:marRight w:val="0"/>
              <w:marTop w:val="0"/>
              <w:marBottom w:val="0"/>
              <w:divBdr>
                <w:top w:val="none" w:sz="0" w:space="0" w:color="auto"/>
                <w:left w:val="none" w:sz="0" w:space="0" w:color="auto"/>
                <w:bottom w:val="none" w:sz="0" w:space="0" w:color="auto"/>
                <w:right w:val="none" w:sz="0" w:space="0" w:color="auto"/>
              </w:divBdr>
            </w:div>
            <w:div w:id="1310750134">
              <w:marLeft w:val="0"/>
              <w:marRight w:val="0"/>
              <w:marTop w:val="0"/>
              <w:marBottom w:val="0"/>
              <w:divBdr>
                <w:top w:val="none" w:sz="0" w:space="0" w:color="auto"/>
                <w:left w:val="none" w:sz="0" w:space="0" w:color="auto"/>
                <w:bottom w:val="none" w:sz="0" w:space="0" w:color="auto"/>
                <w:right w:val="none" w:sz="0" w:space="0" w:color="auto"/>
              </w:divBdr>
            </w:div>
            <w:div w:id="1346513565">
              <w:marLeft w:val="0"/>
              <w:marRight w:val="0"/>
              <w:marTop w:val="0"/>
              <w:marBottom w:val="0"/>
              <w:divBdr>
                <w:top w:val="none" w:sz="0" w:space="0" w:color="auto"/>
                <w:left w:val="none" w:sz="0" w:space="0" w:color="auto"/>
                <w:bottom w:val="none" w:sz="0" w:space="0" w:color="auto"/>
                <w:right w:val="none" w:sz="0" w:space="0" w:color="auto"/>
              </w:divBdr>
            </w:div>
            <w:div w:id="1372346594">
              <w:marLeft w:val="0"/>
              <w:marRight w:val="0"/>
              <w:marTop w:val="0"/>
              <w:marBottom w:val="0"/>
              <w:divBdr>
                <w:top w:val="none" w:sz="0" w:space="0" w:color="auto"/>
                <w:left w:val="none" w:sz="0" w:space="0" w:color="auto"/>
                <w:bottom w:val="none" w:sz="0" w:space="0" w:color="auto"/>
                <w:right w:val="none" w:sz="0" w:space="0" w:color="auto"/>
              </w:divBdr>
            </w:div>
            <w:div w:id="1410425775">
              <w:marLeft w:val="0"/>
              <w:marRight w:val="0"/>
              <w:marTop w:val="0"/>
              <w:marBottom w:val="0"/>
              <w:divBdr>
                <w:top w:val="none" w:sz="0" w:space="0" w:color="auto"/>
                <w:left w:val="none" w:sz="0" w:space="0" w:color="auto"/>
                <w:bottom w:val="none" w:sz="0" w:space="0" w:color="auto"/>
                <w:right w:val="none" w:sz="0" w:space="0" w:color="auto"/>
              </w:divBdr>
            </w:div>
            <w:div w:id="1416127337">
              <w:marLeft w:val="0"/>
              <w:marRight w:val="0"/>
              <w:marTop w:val="0"/>
              <w:marBottom w:val="0"/>
              <w:divBdr>
                <w:top w:val="none" w:sz="0" w:space="0" w:color="auto"/>
                <w:left w:val="none" w:sz="0" w:space="0" w:color="auto"/>
                <w:bottom w:val="none" w:sz="0" w:space="0" w:color="auto"/>
                <w:right w:val="none" w:sz="0" w:space="0" w:color="auto"/>
              </w:divBdr>
            </w:div>
            <w:div w:id="1431507192">
              <w:marLeft w:val="0"/>
              <w:marRight w:val="0"/>
              <w:marTop w:val="0"/>
              <w:marBottom w:val="0"/>
              <w:divBdr>
                <w:top w:val="none" w:sz="0" w:space="0" w:color="auto"/>
                <w:left w:val="none" w:sz="0" w:space="0" w:color="auto"/>
                <w:bottom w:val="none" w:sz="0" w:space="0" w:color="auto"/>
                <w:right w:val="none" w:sz="0" w:space="0" w:color="auto"/>
              </w:divBdr>
            </w:div>
            <w:div w:id="1446120862">
              <w:marLeft w:val="0"/>
              <w:marRight w:val="0"/>
              <w:marTop w:val="0"/>
              <w:marBottom w:val="0"/>
              <w:divBdr>
                <w:top w:val="none" w:sz="0" w:space="0" w:color="auto"/>
                <w:left w:val="none" w:sz="0" w:space="0" w:color="auto"/>
                <w:bottom w:val="none" w:sz="0" w:space="0" w:color="auto"/>
                <w:right w:val="none" w:sz="0" w:space="0" w:color="auto"/>
              </w:divBdr>
            </w:div>
            <w:div w:id="1446314275">
              <w:marLeft w:val="0"/>
              <w:marRight w:val="0"/>
              <w:marTop w:val="0"/>
              <w:marBottom w:val="0"/>
              <w:divBdr>
                <w:top w:val="none" w:sz="0" w:space="0" w:color="auto"/>
                <w:left w:val="none" w:sz="0" w:space="0" w:color="auto"/>
                <w:bottom w:val="none" w:sz="0" w:space="0" w:color="auto"/>
                <w:right w:val="none" w:sz="0" w:space="0" w:color="auto"/>
              </w:divBdr>
            </w:div>
            <w:div w:id="1447500393">
              <w:marLeft w:val="0"/>
              <w:marRight w:val="0"/>
              <w:marTop w:val="0"/>
              <w:marBottom w:val="0"/>
              <w:divBdr>
                <w:top w:val="none" w:sz="0" w:space="0" w:color="auto"/>
                <w:left w:val="none" w:sz="0" w:space="0" w:color="auto"/>
                <w:bottom w:val="none" w:sz="0" w:space="0" w:color="auto"/>
                <w:right w:val="none" w:sz="0" w:space="0" w:color="auto"/>
              </w:divBdr>
            </w:div>
            <w:div w:id="1452936347">
              <w:marLeft w:val="0"/>
              <w:marRight w:val="0"/>
              <w:marTop w:val="0"/>
              <w:marBottom w:val="0"/>
              <w:divBdr>
                <w:top w:val="none" w:sz="0" w:space="0" w:color="auto"/>
                <w:left w:val="none" w:sz="0" w:space="0" w:color="auto"/>
                <w:bottom w:val="none" w:sz="0" w:space="0" w:color="auto"/>
                <w:right w:val="none" w:sz="0" w:space="0" w:color="auto"/>
              </w:divBdr>
            </w:div>
            <w:div w:id="1455174760">
              <w:marLeft w:val="0"/>
              <w:marRight w:val="0"/>
              <w:marTop w:val="0"/>
              <w:marBottom w:val="0"/>
              <w:divBdr>
                <w:top w:val="none" w:sz="0" w:space="0" w:color="auto"/>
                <w:left w:val="none" w:sz="0" w:space="0" w:color="auto"/>
                <w:bottom w:val="none" w:sz="0" w:space="0" w:color="auto"/>
                <w:right w:val="none" w:sz="0" w:space="0" w:color="auto"/>
              </w:divBdr>
            </w:div>
            <w:div w:id="1459687574">
              <w:marLeft w:val="0"/>
              <w:marRight w:val="0"/>
              <w:marTop w:val="0"/>
              <w:marBottom w:val="0"/>
              <w:divBdr>
                <w:top w:val="none" w:sz="0" w:space="0" w:color="auto"/>
                <w:left w:val="none" w:sz="0" w:space="0" w:color="auto"/>
                <w:bottom w:val="none" w:sz="0" w:space="0" w:color="auto"/>
                <w:right w:val="none" w:sz="0" w:space="0" w:color="auto"/>
              </w:divBdr>
            </w:div>
            <w:div w:id="1466001467">
              <w:marLeft w:val="0"/>
              <w:marRight w:val="0"/>
              <w:marTop w:val="0"/>
              <w:marBottom w:val="0"/>
              <w:divBdr>
                <w:top w:val="none" w:sz="0" w:space="0" w:color="auto"/>
                <w:left w:val="none" w:sz="0" w:space="0" w:color="auto"/>
                <w:bottom w:val="none" w:sz="0" w:space="0" w:color="auto"/>
                <w:right w:val="none" w:sz="0" w:space="0" w:color="auto"/>
              </w:divBdr>
            </w:div>
            <w:div w:id="1469542886">
              <w:marLeft w:val="0"/>
              <w:marRight w:val="0"/>
              <w:marTop w:val="0"/>
              <w:marBottom w:val="0"/>
              <w:divBdr>
                <w:top w:val="none" w:sz="0" w:space="0" w:color="auto"/>
                <w:left w:val="none" w:sz="0" w:space="0" w:color="auto"/>
                <w:bottom w:val="none" w:sz="0" w:space="0" w:color="auto"/>
                <w:right w:val="none" w:sz="0" w:space="0" w:color="auto"/>
              </w:divBdr>
            </w:div>
            <w:div w:id="1474905963">
              <w:marLeft w:val="0"/>
              <w:marRight w:val="0"/>
              <w:marTop w:val="0"/>
              <w:marBottom w:val="0"/>
              <w:divBdr>
                <w:top w:val="none" w:sz="0" w:space="0" w:color="auto"/>
                <w:left w:val="none" w:sz="0" w:space="0" w:color="auto"/>
                <w:bottom w:val="none" w:sz="0" w:space="0" w:color="auto"/>
                <w:right w:val="none" w:sz="0" w:space="0" w:color="auto"/>
              </w:divBdr>
            </w:div>
            <w:div w:id="1484006584">
              <w:marLeft w:val="0"/>
              <w:marRight w:val="0"/>
              <w:marTop w:val="0"/>
              <w:marBottom w:val="0"/>
              <w:divBdr>
                <w:top w:val="none" w:sz="0" w:space="0" w:color="auto"/>
                <w:left w:val="none" w:sz="0" w:space="0" w:color="auto"/>
                <w:bottom w:val="none" w:sz="0" w:space="0" w:color="auto"/>
                <w:right w:val="none" w:sz="0" w:space="0" w:color="auto"/>
              </w:divBdr>
            </w:div>
            <w:div w:id="1494838109">
              <w:marLeft w:val="0"/>
              <w:marRight w:val="0"/>
              <w:marTop w:val="0"/>
              <w:marBottom w:val="0"/>
              <w:divBdr>
                <w:top w:val="none" w:sz="0" w:space="0" w:color="auto"/>
                <w:left w:val="none" w:sz="0" w:space="0" w:color="auto"/>
                <w:bottom w:val="none" w:sz="0" w:space="0" w:color="auto"/>
                <w:right w:val="none" w:sz="0" w:space="0" w:color="auto"/>
              </w:divBdr>
            </w:div>
            <w:div w:id="1506820448">
              <w:marLeft w:val="0"/>
              <w:marRight w:val="0"/>
              <w:marTop w:val="0"/>
              <w:marBottom w:val="0"/>
              <w:divBdr>
                <w:top w:val="none" w:sz="0" w:space="0" w:color="auto"/>
                <w:left w:val="none" w:sz="0" w:space="0" w:color="auto"/>
                <w:bottom w:val="none" w:sz="0" w:space="0" w:color="auto"/>
                <w:right w:val="none" w:sz="0" w:space="0" w:color="auto"/>
              </w:divBdr>
            </w:div>
            <w:div w:id="1531798013">
              <w:marLeft w:val="0"/>
              <w:marRight w:val="0"/>
              <w:marTop w:val="0"/>
              <w:marBottom w:val="0"/>
              <w:divBdr>
                <w:top w:val="none" w:sz="0" w:space="0" w:color="auto"/>
                <w:left w:val="none" w:sz="0" w:space="0" w:color="auto"/>
                <w:bottom w:val="none" w:sz="0" w:space="0" w:color="auto"/>
                <w:right w:val="none" w:sz="0" w:space="0" w:color="auto"/>
              </w:divBdr>
            </w:div>
            <w:div w:id="1538008067">
              <w:marLeft w:val="0"/>
              <w:marRight w:val="0"/>
              <w:marTop w:val="0"/>
              <w:marBottom w:val="0"/>
              <w:divBdr>
                <w:top w:val="none" w:sz="0" w:space="0" w:color="auto"/>
                <w:left w:val="none" w:sz="0" w:space="0" w:color="auto"/>
                <w:bottom w:val="none" w:sz="0" w:space="0" w:color="auto"/>
                <w:right w:val="none" w:sz="0" w:space="0" w:color="auto"/>
              </w:divBdr>
            </w:div>
            <w:div w:id="1543832731">
              <w:marLeft w:val="0"/>
              <w:marRight w:val="0"/>
              <w:marTop w:val="0"/>
              <w:marBottom w:val="0"/>
              <w:divBdr>
                <w:top w:val="none" w:sz="0" w:space="0" w:color="auto"/>
                <w:left w:val="none" w:sz="0" w:space="0" w:color="auto"/>
                <w:bottom w:val="none" w:sz="0" w:space="0" w:color="auto"/>
                <w:right w:val="none" w:sz="0" w:space="0" w:color="auto"/>
              </w:divBdr>
            </w:div>
            <w:div w:id="1559170651">
              <w:marLeft w:val="0"/>
              <w:marRight w:val="0"/>
              <w:marTop w:val="0"/>
              <w:marBottom w:val="0"/>
              <w:divBdr>
                <w:top w:val="none" w:sz="0" w:space="0" w:color="auto"/>
                <w:left w:val="none" w:sz="0" w:space="0" w:color="auto"/>
                <w:bottom w:val="none" w:sz="0" w:space="0" w:color="auto"/>
                <w:right w:val="none" w:sz="0" w:space="0" w:color="auto"/>
              </w:divBdr>
            </w:div>
            <w:div w:id="1563444465">
              <w:marLeft w:val="0"/>
              <w:marRight w:val="0"/>
              <w:marTop w:val="0"/>
              <w:marBottom w:val="0"/>
              <w:divBdr>
                <w:top w:val="none" w:sz="0" w:space="0" w:color="auto"/>
                <w:left w:val="none" w:sz="0" w:space="0" w:color="auto"/>
                <w:bottom w:val="none" w:sz="0" w:space="0" w:color="auto"/>
                <w:right w:val="none" w:sz="0" w:space="0" w:color="auto"/>
              </w:divBdr>
            </w:div>
            <w:div w:id="1565336341">
              <w:marLeft w:val="0"/>
              <w:marRight w:val="0"/>
              <w:marTop w:val="0"/>
              <w:marBottom w:val="0"/>
              <w:divBdr>
                <w:top w:val="none" w:sz="0" w:space="0" w:color="auto"/>
                <w:left w:val="none" w:sz="0" w:space="0" w:color="auto"/>
                <w:bottom w:val="none" w:sz="0" w:space="0" w:color="auto"/>
                <w:right w:val="none" w:sz="0" w:space="0" w:color="auto"/>
              </w:divBdr>
            </w:div>
            <w:div w:id="1567573763">
              <w:marLeft w:val="0"/>
              <w:marRight w:val="0"/>
              <w:marTop w:val="0"/>
              <w:marBottom w:val="0"/>
              <w:divBdr>
                <w:top w:val="none" w:sz="0" w:space="0" w:color="auto"/>
                <w:left w:val="none" w:sz="0" w:space="0" w:color="auto"/>
                <w:bottom w:val="none" w:sz="0" w:space="0" w:color="auto"/>
                <w:right w:val="none" w:sz="0" w:space="0" w:color="auto"/>
              </w:divBdr>
            </w:div>
            <w:div w:id="1579635420">
              <w:marLeft w:val="0"/>
              <w:marRight w:val="0"/>
              <w:marTop w:val="0"/>
              <w:marBottom w:val="0"/>
              <w:divBdr>
                <w:top w:val="none" w:sz="0" w:space="0" w:color="auto"/>
                <w:left w:val="none" w:sz="0" w:space="0" w:color="auto"/>
                <w:bottom w:val="none" w:sz="0" w:space="0" w:color="auto"/>
                <w:right w:val="none" w:sz="0" w:space="0" w:color="auto"/>
              </w:divBdr>
            </w:div>
            <w:div w:id="1581021055">
              <w:marLeft w:val="0"/>
              <w:marRight w:val="0"/>
              <w:marTop w:val="0"/>
              <w:marBottom w:val="0"/>
              <w:divBdr>
                <w:top w:val="none" w:sz="0" w:space="0" w:color="auto"/>
                <w:left w:val="none" w:sz="0" w:space="0" w:color="auto"/>
                <w:bottom w:val="none" w:sz="0" w:space="0" w:color="auto"/>
                <w:right w:val="none" w:sz="0" w:space="0" w:color="auto"/>
              </w:divBdr>
            </w:div>
            <w:div w:id="1617643165">
              <w:marLeft w:val="0"/>
              <w:marRight w:val="0"/>
              <w:marTop w:val="0"/>
              <w:marBottom w:val="0"/>
              <w:divBdr>
                <w:top w:val="none" w:sz="0" w:space="0" w:color="auto"/>
                <w:left w:val="none" w:sz="0" w:space="0" w:color="auto"/>
                <w:bottom w:val="none" w:sz="0" w:space="0" w:color="auto"/>
                <w:right w:val="none" w:sz="0" w:space="0" w:color="auto"/>
              </w:divBdr>
            </w:div>
            <w:div w:id="1644387088">
              <w:marLeft w:val="0"/>
              <w:marRight w:val="0"/>
              <w:marTop w:val="0"/>
              <w:marBottom w:val="0"/>
              <w:divBdr>
                <w:top w:val="none" w:sz="0" w:space="0" w:color="auto"/>
                <w:left w:val="none" w:sz="0" w:space="0" w:color="auto"/>
                <w:bottom w:val="none" w:sz="0" w:space="0" w:color="auto"/>
                <w:right w:val="none" w:sz="0" w:space="0" w:color="auto"/>
              </w:divBdr>
            </w:div>
            <w:div w:id="1670526719">
              <w:marLeft w:val="0"/>
              <w:marRight w:val="0"/>
              <w:marTop w:val="0"/>
              <w:marBottom w:val="0"/>
              <w:divBdr>
                <w:top w:val="none" w:sz="0" w:space="0" w:color="auto"/>
                <w:left w:val="none" w:sz="0" w:space="0" w:color="auto"/>
                <w:bottom w:val="none" w:sz="0" w:space="0" w:color="auto"/>
                <w:right w:val="none" w:sz="0" w:space="0" w:color="auto"/>
              </w:divBdr>
            </w:div>
            <w:div w:id="1673877038">
              <w:marLeft w:val="0"/>
              <w:marRight w:val="0"/>
              <w:marTop w:val="0"/>
              <w:marBottom w:val="0"/>
              <w:divBdr>
                <w:top w:val="none" w:sz="0" w:space="0" w:color="auto"/>
                <w:left w:val="none" w:sz="0" w:space="0" w:color="auto"/>
                <w:bottom w:val="none" w:sz="0" w:space="0" w:color="auto"/>
                <w:right w:val="none" w:sz="0" w:space="0" w:color="auto"/>
              </w:divBdr>
            </w:div>
            <w:div w:id="1676151544">
              <w:marLeft w:val="0"/>
              <w:marRight w:val="0"/>
              <w:marTop w:val="0"/>
              <w:marBottom w:val="0"/>
              <w:divBdr>
                <w:top w:val="none" w:sz="0" w:space="0" w:color="auto"/>
                <w:left w:val="none" w:sz="0" w:space="0" w:color="auto"/>
                <w:bottom w:val="none" w:sz="0" w:space="0" w:color="auto"/>
                <w:right w:val="none" w:sz="0" w:space="0" w:color="auto"/>
              </w:divBdr>
            </w:div>
            <w:div w:id="1695963856">
              <w:marLeft w:val="0"/>
              <w:marRight w:val="0"/>
              <w:marTop w:val="0"/>
              <w:marBottom w:val="0"/>
              <w:divBdr>
                <w:top w:val="none" w:sz="0" w:space="0" w:color="auto"/>
                <w:left w:val="none" w:sz="0" w:space="0" w:color="auto"/>
                <w:bottom w:val="none" w:sz="0" w:space="0" w:color="auto"/>
                <w:right w:val="none" w:sz="0" w:space="0" w:color="auto"/>
              </w:divBdr>
            </w:div>
            <w:div w:id="1696032666">
              <w:marLeft w:val="0"/>
              <w:marRight w:val="0"/>
              <w:marTop w:val="0"/>
              <w:marBottom w:val="0"/>
              <w:divBdr>
                <w:top w:val="none" w:sz="0" w:space="0" w:color="auto"/>
                <w:left w:val="none" w:sz="0" w:space="0" w:color="auto"/>
                <w:bottom w:val="none" w:sz="0" w:space="0" w:color="auto"/>
                <w:right w:val="none" w:sz="0" w:space="0" w:color="auto"/>
              </w:divBdr>
            </w:div>
            <w:div w:id="1700474111">
              <w:marLeft w:val="0"/>
              <w:marRight w:val="0"/>
              <w:marTop w:val="0"/>
              <w:marBottom w:val="0"/>
              <w:divBdr>
                <w:top w:val="none" w:sz="0" w:space="0" w:color="auto"/>
                <w:left w:val="none" w:sz="0" w:space="0" w:color="auto"/>
                <w:bottom w:val="none" w:sz="0" w:space="0" w:color="auto"/>
                <w:right w:val="none" w:sz="0" w:space="0" w:color="auto"/>
              </w:divBdr>
            </w:div>
            <w:div w:id="1701319161">
              <w:marLeft w:val="0"/>
              <w:marRight w:val="0"/>
              <w:marTop w:val="0"/>
              <w:marBottom w:val="0"/>
              <w:divBdr>
                <w:top w:val="none" w:sz="0" w:space="0" w:color="auto"/>
                <w:left w:val="none" w:sz="0" w:space="0" w:color="auto"/>
                <w:bottom w:val="none" w:sz="0" w:space="0" w:color="auto"/>
                <w:right w:val="none" w:sz="0" w:space="0" w:color="auto"/>
              </w:divBdr>
            </w:div>
            <w:div w:id="1701860936">
              <w:marLeft w:val="0"/>
              <w:marRight w:val="0"/>
              <w:marTop w:val="0"/>
              <w:marBottom w:val="0"/>
              <w:divBdr>
                <w:top w:val="none" w:sz="0" w:space="0" w:color="auto"/>
                <w:left w:val="none" w:sz="0" w:space="0" w:color="auto"/>
                <w:bottom w:val="none" w:sz="0" w:space="0" w:color="auto"/>
                <w:right w:val="none" w:sz="0" w:space="0" w:color="auto"/>
              </w:divBdr>
            </w:div>
            <w:div w:id="1711222633">
              <w:marLeft w:val="0"/>
              <w:marRight w:val="0"/>
              <w:marTop w:val="0"/>
              <w:marBottom w:val="0"/>
              <w:divBdr>
                <w:top w:val="none" w:sz="0" w:space="0" w:color="auto"/>
                <w:left w:val="none" w:sz="0" w:space="0" w:color="auto"/>
                <w:bottom w:val="none" w:sz="0" w:space="0" w:color="auto"/>
                <w:right w:val="none" w:sz="0" w:space="0" w:color="auto"/>
              </w:divBdr>
            </w:div>
            <w:div w:id="1717461324">
              <w:marLeft w:val="0"/>
              <w:marRight w:val="0"/>
              <w:marTop w:val="0"/>
              <w:marBottom w:val="0"/>
              <w:divBdr>
                <w:top w:val="none" w:sz="0" w:space="0" w:color="auto"/>
                <w:left w:val="none" w:sz="0" w:space="0" w:color="auto"/>
                <w:bottom w:val="none" w:sz="0" w:space="0" w:color="auto"/>
                <w:right w:val="none" w:sz="0" w:space="0" w:color="auto"/>
              </w:divBdr>
            </w:div>
            <w:div w:id="1732464064">
              <w:marLeft w:val="0"/>
              <w:marRight w:val="0"/>
              <w:marTop w:val="0"/>
              <w:marBottom w:val="0"/>
              <w:divBdr>
                <w:top w:val="none" w:sz="0" w:space="0" w:color="auto"/>
                <w:left w:val="none" w:sz="0" w:space="0" w:color="auto"/>
                <w:bottom w:val="none" w:sz="0" w:space="0" w:color="auto"/>
                <w:right w:val="none" w:sz="0" w:space="0" w:color="auto"/>
              </w:divBdr>
            </w:div>
            <w:div w:id="1738165474">
              <w:marLeft w:val="0"/>
              <w:marRight w:val="0"/>
              <w:marTop w:val="0"/>
              <w:marBottom w:val="0"/>
              <w:divBdr>
                <w:top w:val="none" w:sz="0" w:space="0" w:color="auto"/>
                <w:left w:val="none" w:sz="0" w:space="0" w:color="auto"/>
                <w:bottom w:val="none" w:sz="0" w:space="0" w:color="auto"/>
                <w:right w:val="none" w:sz="0" w:space="0" w:color="auto"/>
              </w:divBdr>
            </w:div>
            <w:div w:id="1750883413">
              <w:marLeft w:val="0"/>
              <w:marRight w:val="0"/>
              <w:marTop w:val="0"/>
              <w:marBottom w:val="0"/>
              <w:divBdr>
                <w:top w:val="none" w:sz="0" w:space="0" w:color="auto"/>
                <w:left w:val="none" w:sz="0" w:space="0" w:color="auto"/>
                <w:bottom w:val="none" w:sz="0" w:space="0" w:color="auto"/>
                <w:right w:val="none" w:sz="0" w:space="0" w:color="auto"/>
              </w:divBdr>
            </w:div>
            <w:div w:id="1767847831">
              <w:marLeft w:val="0"/>
              <w:marRight w:val="0"/>
              <w:marTop w:val="0"/>
              <w:marBottom w:val="0"/>
              <w:divBdr>
                <w:top w:val="none" w:sz="0" w:space="0" w:color="auto"/>
                <w:left w:val="none" w:sz="0" w:space="0" w:color="auto"/>
                <w:bottom w:val="none" w:sz="0" w:space="0" w:color="auto"/>
                <w:right w:val="none" w:sz="0" w:space="0" w:color="auto"/>
              </w:divBdr>
            </w:div>
            <w:div w:id="1780445244">
              <w:marLeft w:val="0"/>
              <w:marRight w:val="0"/>
              <w:marTop w:val="0"/>
              <w:marBottom w:val="0"/>
              <w:divBdr>
                <w:top w:val="none" w:sz="0" w:space="0" w:color="auto"/>
                <w:left w:val="none" w:sz="0" w:space="0" w:color="auto"/>
                <w:bottom w:val="none" w:sz="0" w:space="0" w:color="auto"/>
                <w:right w:val="none" w:sz="0" w:space="0" w:color="auto"/>
              </w:divBdr>
            </w:div>
            <w:div w:id="1783456141">
              <w:marLeft w:val="0"/>
              <w:marRight w:val="0"/>
              <w:marTop w:val="0"/>
              <w:marBottom w:val="0"/>
              <w:divBdr>
                <w:top w:val="none" w:sz="0" w:space="0" w:color="auto"/>
                <w:left w:val="none" w:sz="0" w:space="0" w:color="auto"/>
                <w:bottom w:val="none" w:sz="0" w:space="0" w:color="auto"/>
                <w:right w:val="none" w:sz="0" w:space="0" w:color="auto"/>
              </w:divBdr>
            </w:div>
            <w:div w:id="1794135389">
              <w:marLeft w:val="0"/>
              <w:marRight w:val="0"/>
              <w:marTop w:val="0"/>
              <w:marBottom w:val="0"/>
              <w:divBdr>
                <w:top w:val="none" w:sz="0" w:space="0" w:color="auto"/>
                <w:left w:val="none" w:sz="0" w:space="0" w:color="auto"/>
                <w:bottom w:val="none" w:sz="0" w:space="0" w:color="auto"/>
                <w:right w:val="none" w:sz="0" w:space="0" w:color="auto"/>
              </w:divBdr>
            </w:div>
            <w:div w:id="1818568361">
              <w:marLeft w:val="0"/>
              <w:marRight w:val="0"/>
              <w:marTop w:val="0"/>
              <w:marBottom w:val="0"/>
              <w:divBdr>
                <w:top w:val="none" w:sz="0" w:space="0" w:color="auto"/>
                <w:left w:val="none" w:sz="0" w:space="0" w:color="auto"/>
                <w:bottom w:val="none" w:sz="0" w:space="0" w:color="auto"/>
                <w:right w:val="none" w:sz="0" w:space="0" w:color="auto"/>
              </w:divBdr>
            </w:div>
            <w:div w:id="1824152643">
              <w:marLeft w:val="0"/>
              <w:marRight w:val="0"/>
              <w:marTop w:val="0"/>
              <w:marBottom w:val="0"/>
              <w:divBdr>
                <w:top w:val="none" w:sz="0" w:space="0" w:color="auto"/>
                <w:left w:val="none" w:sz="0" w:space="0" w:color="auto"/>
                <w:bottom w:val="none" w:sz="0" w:space="0" w:color="auto"/>
                <w:right w:val="none" w:sz="0" w:space="0" w:color="auto"/>
              </w:divBdr>
            </w:div>
            <w:div w:id="1830948237">
              <w:marLeft w:val="0"/>
              <w:marRight w:val="0"/>
              <w:marTop w:val="0"/>
              <w:marBottom w:val="0"/>
              <w:divBdr>
                <w:top w:val="none" w:sz="0" w:space="0" w:color="auto"/>
                <w:left w:val="none" w:sz="0" w:space="0" w:color="auto"/>
                <w:bottom w:val="none" w:sz="0" w:space="0" w:color="auto"/>
                <w:right w:val="none" w:sz="0" w:space="0" w:color="auto"/>
              </w:divBdr>
            </w:div>
            <w:div w:id="1831213806">
              <w:marLeft w:val="0"/>
              <w:marRight w:val="0"/>
              <w:marTop w:val="0"/>
              <w:marBottom w:val="0"/>
              <w:divBdr>
                <w:top w:val="none" w:sz="0" w:space="0" w:color="auto"/>
                <w:left w:val="none" w:sz="0" w:space="0" w:color="auto"/>
                <w:bottom w:val="none" w:sz="0" w:space="0" w:color="auto"/>
                <w:right w:val="none" w:sz="0" w:space="0" w:color="auto"/>
              </w:divBdr>
            </w:div>
            <w:div w:id="1837958252">
              <w:marLeft w:val="0"/>
              <w:marRight w:val="0"/>
              <w:marTop w:val="0"/>
              <w:marBottom w:val="0"/>
              <w:divBdr>
                <w:top w:val="none" w:sz="0" w:space="0" w:color="auto"/>
                <w:left w:val="none" w:sz="0" w:space="0" w:color="auto"/>
                <w:bottom w:val="none" w:sz="0" w:space="0" w:color="auto"/>
                <w:right w:val="none" w:sz="0" w:space="0" w:color="auto"/>
              </w:divBdr>
            </w:div>
            <w:div w:id="1840382529">
              <w:marLeft w:val="0"/>
              <w:marRight w:val="0"/>
              <w:marTop w:val="0"/>
              <w:marBottom w:val="0"/>
              <w:divBdr>
                <w:top w:val="none" w:sz="0" w:space="0" w:color="auto"/>
                <w:left w:val="none" w:sz="0" w:space="0" w:color="auto"/>
                <w:bottom w:val="none" w:sz="0" w:space="0" w:color="auto"/>
                <w:right w:val="none" w:sz="0" w:space="0" w:color="auto"/>
              </w:divBdr>
            </w:div>
            <w:div w:id="1845853869">
              <w:marLeft w:val="0"/>
              <w:marRight w:val="0"/>
              <w:marTop w:val="0"/>
              <w:marBottom w:val="0"/>
              <w:divBdr>
                <w:top w:val="none" w:sz="0" w:space="0" w:color="auto"/>
                <w:left w:val="none" w:sz="0" w:space="0" w:color="auto"/>
                <w:bottom w:val="none" w:sz="0" w:space="0" w:color="auto"/>
                <w:right w:val="none" w:sz="0" w:space="0" w:color="auto"/>
              </w:divBdr>
            </w:div>
            <w:div w:id="1852647570">
              <w:marLeft w:val="0"/>
              <w:marRight w:val="0"/>
              <w:marTop w:val="0"/>
              <w:marBottom w:val="0"/>
              <w:divBdr>
                <w:top w:val="none" w:sz="0" w:space="0" w:color="auto"/>
                <w:left w:val="none" w:sz="0" w:space="0" w:color="auto"/>
                <w:bottom w:val="none" w:sz="0" w:space="0" w:color="auto"/>
                <w:right w:val="none" w:sz="0" w:space="0" w:color="auto"/>
              </w:divBdr>
            </w:div>
            <w:div w:id="1856918005">
              <w:marLeft w:val="0"/>
              <w:marRight w:val="0"/>
              <w:marTop w:val="0"/>
              <w:marBottom w:val="0"/>
              <w:divBdr>
                <w:top w:val="none" w:sz="0" w:space="0" w:color="auto"/>
                <w:left w:val="none" w:sz="0" w:space="0" w:color="auto"/>
                <w:bottom w:val="none" w:sz="0" w:space="0" w:color="auto"/>
                <w:right w:val="none" w:sz="0" w:space="0" w:color="auto"/>
              </w:divBdr>
            </w:div>
            <w:div w:id="1865290307">
              <w:marLeft w:val="0"/>
              <w:marRight w:val="0"/>
              <w:marTop w:val="0"/>
              <w:marBottom w:val="0"/>
              <w:divBdr>
                <w:top w:val="none" w:sz="0" w:space="0" w:color="auto"/>
                <w:left w:val="none" w:sz="0" w:space="0" w:color="auto"/>
                <w:bottom w:val="none" w:sz="0" w:space="0" w:color="auto"/>
                <w:right w:val="none" w:sz="0" w:space="0" w:color="auto"/>
              </w:divBdr>
            </w:div>
            <w:div w:id="1876313661">
              <w:marLeft w:val="0"/>
              <w:marRight w:val="0"/>
              <w:marTop w:val="0"/>
              <w:marBottom w:val="0"/>
              <w:divBdr>
                <w:top w:val="none" w:sz="0" w:space="0" w:color="auto"/>
                <w:left w:val="none" w:sz="0" w:space="0" w:color="auto"/>
                <w:bottom w:val="none" w:sz="0" w:space="0" w:color="auto"/>
                <w:right w:val="none" w:sz="0" w:space="0" w:color="auto"/>
              </w:divBdr>
            </w:div>
            <w:div w:id="1896040600">
              <w:marLeft w:val="0"/>
              <w:marRight w:val="0"/>
              <w:marTop w:val="0"/>
              <w:marBottom w:val="0"/>
              <w:divBdr>
                <w:top w:val="none" w:sz="0" w:space="0" w:color="auto"/>
                <w:left w:val="none" w:sz="0" w:space="0" w:color="auto"/>
                <w:bottom w:val="none" w:sz="0" w:space="0" w:color="auto"/>
                <w:right w:val="none" w:sz="0" w:space="0" w:color="auto"/>
              </w:divBdr>
            </w:div>
            <w:div w:id="1919362529">
              <w:marLeft w:val="0"/>
              <w:marRight w:val="0"/>
              <w:marTop w:val="0"/>
              <w:marBottom w:val="0"/>
              <w:divBdr>
                <w:top w:val="none" w:sz="0" w:space="0" w:color="auto"/>
                <w:left w:val="none" w:sz="0" w:space="0" w:color="auto"/>
                <w:bottom w:val="none" w:sz="0" w:space="0" w:color="auto"/>
                <w:right w:val="none" w:sz="0" w:space="0" w:color="auto"/>
              </w:divBdr>
            </w:div>
            <w:div w:id="1929121957">
              <w:marLeft w:val="0"/>
              <w:marRight w:val="0"/>
              <w:marTop w:val="0"/>
              <w:marBottom w:val="0"/>
              <w:divBdr>
                <w:top w:val="none" w:sz="0" w:space="0" w:color="auto"/>
                <w:left w:val="none" w:sz="0" w:space="0" w:color="auto"/>
                <w:bottom w:val="none" w:sz="0" w:space="0" w:color="auto"/>
                <w:right w:val="none" w:sz="0" w:space="0" w:color="auto"/>
              </w:divBdr>
            </w:div>
            <w:div w:id="1932809659">
              <w:marLeft w:val="0"/>
              <w:marRight w:val="0"/>
              <w:marTop w:val="0"/>
              <w:marBottom w:val="0"/>
              <w:divBdr>
                <w:top w:val="none" w:sz="0" w:space="0" w:color="auto"/>
                <w:left w:val="none" w:sz="0" w:space="0" w:color="auto"/>
                <w:bottom w:val="none" w:sz="0" w:space="0" w:color="auto"/>
                <w:right w:val="none" w:sz="0" w:space="0" w:color="auto"/>
              </w:divBdr>
            </w:div>
            <w:div w:id="1935943339">
              <w:marLeft w:val="0"/>
              <w:marRight w:val="0"/>
              <w:marTop w:val="0"/>
              <w:marBottom w:val="0"/>
              <w:divBdr>
                <w:top w:val="none" w:sz="0" w:space="0" w:color="auto"/>
                <w:left w:val="none" w:sz="0" w:space="0" w:color="auto"/>
                <w:bottom w:val="none" w:sz="0" w:space="0" w:color="auto"/>
                <w:right w:val="none" w:sz="0" w:space="0" w:color="auto"/>
              </w:divBdr>
            </w:div>
            <w:div w:id="1937325768">
              <w:marLeft w:val="0"/>
              <w:marRight w:val="0"/>
              <w:marTop w:val="0"/>
              <w:marBottom w:val="0"/>
              <w:divBdr>
                <w:top w:val="none" w:sz="0" w:space="0" w:color="auto"/>
                <w:left w:val="none" w:sz="0" w:space="0" w:color="auto"/>
                <w:bottom w:val="none" w:sz="0" w:space="0" w:color="auto"/>
                <w:right w:val="none" w:sz="0" w:space="0" w:color="auto"/>
              </w:divBdr>
            </w:div>
            <w:div w:id="1949198262">
              <w:marLeft w:val="0"/>
              <w:marRight w:val="0"/>
              <w:marTop w:val="0"/>
              <w:marBottom w:val="0"/>
              <w:divBdr>
                <w:top w:val="none" w:sz="0" w:space="0" w:color="auto"/>
                <w:left w:val="none" w:sz="0" w:space="0" w:color="auto"/>
                <w:bottom w:val="none" w:sz="0" w:space="0" w:color="auto"/>
                <w:right w:val="none" w:sz="0" w:space="0" w:color="auto"/>
              </w:divBdr>
            </w:div>
            <w:div w:id="1949924186">
              <w:marLeft w:val="0"/>
              <w:marRight w:val="0"/>
              <w:marTop w:val="0"/>
              <w:marBottom w:val="0"/>
              <w:divBdr>
                <w:top w:val="none" w:sz="0" w:space="0" w:color="auto"/>
                <w:left w:val="none" w:sz="0" w:space="0" w:color="auto"/>
                <w:bottom w:val="none" w:sz="0" w:space="0" w:color="auto"/>
                <w:right w:val="none" w:sz="0" w:space="0" w:color="auto"/>
              </w:divBdr>
            </w:div>
            <w:div w:id="1958877612">
              <w:marLeft w:val="0"/>
              <w:marRight w:val="0"/>
              <w:marTop w:val="0"/>
              <w:marBottom w:val="0"/>
              <w:divBdr>
                <w:top w:val="none" w:sz="0" w:space="0" w:color="auto"/>
                <w:left w:val="none" w:sz="0" w:space="0" w:color="auto"/>
                <w:bottom w:val="none" w:sz="0" w:space="0" w:color="auto"/>
                <w:right w:val="none" w:sz="0" w:space="0" w:color="auto"/>
              </w:divBdr>
            </w:div>
            <w:div w:id="1959098222">
              <w:marLeft w:val="0"/>
              <w:marRight w:val="0"/>
              <w:marTop w:val="0"/>
              <w:marBottom w:val="0"/>
              <w:divBdr>
                <w:top w:val="none" w:sz="0" w:space="0" w:color="auto"/>
                <w:left w:val="none" w:sz="0" w:space="0" w:color="auto"/>
                <w:bottom w:val="none" w:sz="0" w:space="0" w:color="auto"/>
                <w:right w:val="none" w:sz="0" w:space="0" w:color="auto"/>
              </w:divBdr>
            </w:div>
            <w:div w:id="1965765977">
              <w:marLeft w:val="0"/>
              <w:marRight w:val="0"/>
              <w:marTop w:val="0"/>
              <w:marBottom w:val="0"/>
              <w:divBdr>
                <w:top w:val="none" w:sz="0" w:space="0" w:color="auto"/>
                <w:left w:val="none" w:sz="0" w:space="0" w:color="auto"/>
                <w:bottom w:val="none" w:sz="0" w:space="0" w:color="auto"/>
                <w:right w:val="none" w:sz="0" w:space="0" w:color="auto"/>
              </w:divBdr>
            </w:div>
            <w:div w:id="1987398353">
              <w:marLeft w:val="0"/>
              <w:marRight w:val="0"/>
              <w:marTop w:val="0"/>
              <w:marBottom w:val="0"/>
              <w:divBdr>
                <w:top w:val="none" w:sz="0" w:space="0" w:color="auto"/>
                <w:left w:val="none" w:sz="0" w:space="0" w:color="auto"/>
                <w:bottom w:val="none" w:sz="0" w:space="0" w:color="auto"/>
                <w:right w:val="none" w:sz="0" w:space="0" w:color="auto"/>
              </w:divBdr>
            </w:div>
            <w:div w:id="2008970862">
              <w:marLeft w:val="0"/>
              <w:marRight w:val="0"/>
              <w:marTop w:val="0"/>
              <w:marBottom w:val="0"/>
              <w:divBdr>
                <w:top w:val="none" w:sz="0" w:space="0" w:color="auto"/>
                <w:left w:val="none" w:sz="0" w:space="0" w:color="auto"/>
                <w:bottom w:val="none" w:sz="0" w:space="0" w:color="auto"/>
                <w:right w:val="none" w:sz="0" w:space="0" w:color="auto"/>
              </w:divBdr>
            </w:div>
            <w:div w:id="2022664061">
              <w:marLeft w:val="0"/>
              <w:marRight w:val="0"/>
              <w:marTop w:val="0"/>
              <w:marBottom w:val="0"/>
              <w:divBdr>
                <w:top w:val="none" w:sz="0" w:space="0" w:color="auto"/>
                <w:left w:val="none" w:sz="0" w:space="0" w:color="auto"/>
                <w:bottom w:val="none" w:sz="0" w:space="0" w:color="auto"/>
                <w:right w:val="none" w:sz="0" w:space="0" w:color="auto"/>
              </w:divBdr>
            </w:div>
            <w:div w:id="2042172317">
              <w:marLeft w:val="0"/>
              <w:marRight w:val="0"/>
              <w:marTop w:val="0"/>
              <w:marBottom w:val="0"/>
              <w:divBdr>
                <w:top w:val="none" w:sz="0" w:space="0" w:color="auto"/>
                <w:left w:val="none" w:sz="0" w:space="0" w:color="auto"/>
                <w:bottom w:val="none" w:sz="0" w:space="0" w:color="auto"/>
                <w:right w:val="none" w:sz="0" w:space="0" w:color="auto"/>
              </w:divBdr>
            </w:div>
            <w:div w:id="2044398253">
              <w:marLeft w:val="0"/>
              <w:marRight w:val="0"/>
              <w:marTop w:val="0"/>
              <w:marBottom w:val="0"/>
              <w:divBdr>
                <w:top w:val="none" w:sz="0" w:space="0" w:color="auto"/>
                <w:left w:val="none" w:sz="0" w:space="0" w:color="auto"/>
                <w:bottom w:val="none" w:sz="0" w:space="0" w:color="auto"/>
                <w:right w:val="none" w:sz="0" w:space="0" w:color="auto"/>
              </w:divBdr>
            </w:div>
            <w:div w:id="2052919796">
              <w:marLeft w:val="0"/>
              <w:marRight w:val="0"/>
              <w:marTop w:val="0"/>
              <w:marBottom w:val="0"/>
              <w:divBdr>
                <w:top w:val="none" w:sz="0" w:space="0" w:color="auto"/>
                <w:left w:val="none" w:sz="0" w:space="0" w:color="auto"/>
                <w:bottom w:val="none" w:sz="0" w:space="0" w:color="auto"/>
                <w:right w:val="none" w:sz="0" w:space="0" w:color="auto"/>
              </w:divBdr>
            </w:div>
            <w:div w:id="2064331203">
              <w:marLeft w:val="0"/>
              <w:marRight w:val="0"/>
              <w:marTop w:val="0"/>
              <w:marBottom w:val="0"/>
              <w:divBdr>
                <w:top w:val="none" w:sz="0" w:space="0" w:color="auto"/>
                <w:left w:val="none" w:sz="0" w:space="0" w:color="auto"/>
                <w:bottom w:val="none" w:sz="0" w:space="0" w:color="auto"/>
                <w:right w:val="none" w:sz="0" w:space="0" w:color="auto"/>
              </w:divBdr>
            </w:div>
            <w:div w:id="2071034502">
              <w:marLeft w:val="0"/>
              <w:marRight w:val="0"/>
              <w:marTop w:val="0"/>
              <w:marBottom w:val="0"/>
              <w:divBdr>
                <w:top w:val="none" w:sz="0" w:space="0" w:color="auto"/>
                <w:left w:val="none" w:sz="0" w:space="0" w:color="auto"/>
                <w:bottom w:val="none" w:sz="0" w:space="0" w:color="auto"/>
                <w:right w:val="none" w:sz="0" w:space="0" w:color="auto"/>
              </w:divBdr>
            </w:div>
            <w:div w:id="2072847639">
              <w:marLeft w:val="0"/>
              <w:marRight w:val="0"/>
              <w:marTop w:val="0"/>
              <w:marBottom w:val="0"/>
              <w:divBdr>
                <w:top w:val="none" w:sz="0" w:space="0" w:color="auto"/>
                <w:left w:val="none" w:sz="0" w:space="0" w:color="auto"/>
                <w:bottom w:val="none" w:sz="0" w:space="0" w:color="auto"/>
                <w:right w:val="none" w:sz="0" w:space="0" w:color="auto"/>
              </w:divBdr>
            </w:div>
            <w:div w:id="2074158074">
              <w:marLeft w:val="0"/>
              <w:marRight w:val="0"/>
              <w:marTop w:val="0"/>
              <w:marBottom w:val="0"/>
              <w:divBdr>
                <w:top w:val="none" w:sz="0" w:space="0" w:color="auto"/>
                <w:left w:val="none" w:sz="0" w:space="0" w:color="auto"/>
                <w:bottom w:val="none" w:sz="0" w:space="0" w:color="auto"/>
                <w:right w:val="none" w:sz="0" w:space="0" w:color="auto"/>
              </w:divBdr>
            </w:div>
            <w:div w:id="2086295904">
              <w:marLeft w:val="0"/>
              <w:marRight w:val="0"/>
              <w:marTop w:val="0"/>
              <w:marBottom w:val="0"/>
              <w:divBdr>
                <w:top w:val="none" w:sz="0" w:space="0" w:color="auto"/>
                <w:left w:val="none" w:sz="0" w:space="0" w:color="auto"/>
                <w:bottom w:val="none" w:sz="0" w:space="0" w:color="auto"/>
                <w:right w:val="none" w:sz="0" w:space="0" w:color="auto"/>
              </w:divBdr>
            </w:div>
            <w:div w:id="2101832439">
              <w:marLeft w:val="0"/>
              <w:marRight w:val="0"/>
              <w:marTop w:val="0"/>
              <w:marBottom w:val="0"/>
              <w:divBdr>
                <w:top w:val="none" w:sz="0" w:space="0" w:color="auto"/>
                <w:left w:val="none" w:sz="0" w:space="0" w:color="auto"/>
                <w:bottom w:val="none" w:sz="0" w:space="0" w:color="auto"/>
                <w:right w:val="none" w:sz="0" w:space="0" w:color="auto"/>
              </w:divBdr>
            </w:div>
            <w:div w:id="2104718344">
              <w:marLeft w:val="0"/>
              <w:marRight w:val="0"/>
              <w:marTop w:val="0"/>
              <w:marBottom w:val="0"/>
              <w:divBdr>
                <w:top w:val="none" w:sz="0" w:space="0" w:color="auto"/>
                <w:left w:val="none" w:sz="0" w:space="0" w:color="auto"/>
                <w:bottom w:val="none" w:sz="0" w:space="0" w:color="auto"/>
                <w:right w:val="none" w:sz="0" w:space="0" w:color="auto"/>
              </w:divBdr>
            </w:div>
            <w:div w:id="2106340059">
              <w:marLeft w:val="0"/>
              <w:marRight w:val="0"/>
              <w:marTop w:val="0"/>
              <w:marBottom w:val="0"/>
              <w:divBdr>
                <w:top w:val="none" w:sz="0" w:space="0" w:color="auto"/>
                <w:left w:val="none" w:sz="0" w:space="0" w:color="auto"/>
                <w:bottom w:val="none" w:sz="0" w:space="0" w:color="auto"/>
                <w:right w:val="none" w:sz="0" w:space="0" w:color="auto"/>
              </w:divBdr>
            </w:div>
            <w:div w:id="2114323256">
              <w:marLeft w:val="0"/>
              <w:marRight w:val="0"/>
              <w:marTop w:val="0"/>
              <w:marBottom w:val="0"/>
              <w:divBdr>
                <w:top w:val="none" w:sz="0" w:space="0" w:color="auto"/>
                <w:left w:val="none" w:sz="0" w:space="0" w:color="auto"/>
                <w:bottom w:val="none" w:sz="0" w:space="0" w:color="auto"/>
                <w:right w:val="none" w:sz="0" w:space="0" w:color="auto"/>
              </w:divBdr>
            </w:div>
            <w:div w:id="2115249295">
              <w:marLeft w:val="0"/>
              <w:marRight w:val="0"/>
              <w:marTop w:val="0"/>
              <w:marBottom w:val="0"/>
              <w:divBdr>
                <w:top w:val="none" w:sz="0" w:space="0" w:color="auto"/>
                <w:left w:val="none" w:sz="0" w:space="0" w:color="auto"/>
                <w:bottom w:val="none" w:sz="0" w:space="0" w:color="auto"/>
                <w:right w:val="none" w:sz="0" w:space="0" w:color="auto"/>
              </w:divBdr>
            </w:div>
            <w:div w:id="2118481310">
              <w:marLeft w:val="0"/>
              <w:marRight w:val="0"/>
              <w:marTop w:val="0"/>
              <w:marBottom w:val="0"/>
              <w:divBdr>
                <w:top w:val="none" w:sz="0" w:space="0" w:color="auto"/>
                <w:left w:val="none" w:sz="0" w:space="0" w:color="auto"/>
                <w:bottom w:val="none" w:sz="0" w:space="0" w:color="auto"/>
                <w:right w:val="none" w:sz="0" w:space="0" w:color="auto"/>
              </w:divBdr>
            </w:div>
            <w:div w:id="2119594238">
              <w:marLeft w:val="0"/>
              <w:marRight w:val="0"/>
              <w:marTop w:val="0"/>
              <w:marBottom w:val="0"/>
              <w:divBdr>
                <w:top w:val="none" w:sz="0" w:space="0" w:color="auto"/>
                <w:left w:val="none" w:sz="0" w:space="0" w:color="auto"/>
                <w:bottom w:val="none" w:sz="0" w:space="0" w:color="auto"/>
                <w:right w:val="none" w:sz="0" w:space="0" w:color="auto"/>
              </w:divBdr>
            </w:div>
            <w:div w:id="2125224396">
              <w:marLeft w:val="0"/>
              <w:marRight w:val="0"/>
              <w:marTop w:val="0"/>
              <w:marBottom w:val="0"/>
              <w:divBdr>
                <w:top w:val="none" w:sz="0" w:space="0" w:color="auto"/>
                <w:left w:val="none" w:sz="0" w:space="0" w:color="auto"/>
                <w:bottom w:val="none" w:sz="0" w:space="0" w:color="auto"/>
                <w:right w:val="none" w:sz="0" w:space="0" w:color="auto"/>
              </w:divBdr>
            </w:div>
            <w:div w:id="2128700525">
              <w:marLeft w:val="0"/>
              <w:marRight w:val="0"/>
              <w:marTop w:val="0"/>
              <w:marBottom w:val="0"/>
              <w:divBdr>
                <w:top w:val="none" w:sz="0" w:space="0" w:color="auto"/>
                <w:left w:val="none" w:sz="0" w:space="0" w:color="auto"/>
                <w:bottom w:val="none" w:sz="0" w:space="0" w:color="auto"/>
                <w:right w:val="none" w:sz="0" w:space="0" w:color="auto"/>
              </w:divBdr>
            </w:div>
            <w:div w:id="21320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621">
      <w:bodyDiv w:val="1"/>
      <w:marLeft w:val="0"/>
      <w:marRight w:val="0"/>
      <w:marTop w:val="0"/>
      <w:marBottom w:val="0"/>
      <w:divBdr>
        <w:top w:val="none" w:sz="0" w:space="0" w:color="auto"/>
        <w:left w:val="none" w:sz="0" w:space="0" w:color="auto"/>
        <w:bottom w:val="none" w:sz="0" w:space="0" w:color="auto"/>
        <w:right w:val="none" w:sz="0" w:space="0" w:color="auto"/>
      </w:divBdr>
    </w:div>
    <w:div w:id="1038895897">
      <w:bodyDiv w:val="1"/>
      <w:marLeft w:val="0"/>
      <w:marRight w:val="0"/>
      <w:marTop w:val="0"/>
      <w:marBottom w:val="0"/>
      <w:divBdr>
        <w:top w:val="none" w:sz="0" w:space="0" w:color="auto"/>
        <w:left w:val="none" w:sz="0" w:space="0" w:color="auto"/>
        <w:bottom w:val="none" w:sz="0" w:space="0" w:color="auto"/>
        <w:right w:val="none" w:sz="0" w:space="0" w:color="auto"/>
      </w:divBdr>
    </w:div>
    <w:div w:id="1053575343">
      <w:bodyDiv w:val="1"/>
      <w:marLeft w:val="0"/>
      <w:marRight w:val="0"/>
      <w:marTop w:val="0"/>
      <w:marBottom w:val="0"/>
      <w:divBdr>
        <w:top w:val="none" w:sz="0" w:space="0" w:color="auto"/>
        <w:left w:val="none" w:sz="0" w:space="0" w:color="auto"/>
        <w:bottom w:val="none" w:sz="0" w:space="0" w:color="auto"/>
        <w:right w:val="none" w:sz="0" w:space="0" w:color="auto"/>
      </w:divBdr>
      <w:divsChild>
        <w:div w:id="2024546071">
          <w:marLeft w:val="0"/>
          <w:marRight w:val="0"/>
          <w:marTop w:val="0"/>
          <w:marBottom w:val="0"/>
          <w:divBdr>
            <w:top w:val="none" w:sz="0" w:space="0" w:color="auto"/>
            <w:left w:val="none" w:sz="0" w:space="0" w:color="auto"/>
            <w:bottom w:val="none" w:sz="0" w:space="0" w:color="auto"/>
            <w:right w:val="none" w:sz="0" w:space="0" w:color="auto"/>
          </w:divBdr>
          <w:divsChild>
            <w:div w:id="1075784266">
              <w:marLeft w:val="0"/>
              <w:marRight w:val="0"/>
              <w:marTop w:val="0"/>
              <w:marBottom w:val="0"/>
              <w:divBdr>
                <w:top w:val="none" w:sz="0" w:space="0" w:color="auto"/>
                <w:left w:val="none" w:sz="0" w:space="0" w:color="auto"/>
                <w:bottom w:val="none" w:sz="0" w:space="0" w:color="auto"/>
                <w:right w:val="none" w:sz="0" w:space="0" w:color="auto"/>
              </w:divBdr>
              <w:divsChild>
                <w:div w:id="19130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140">
      <w:bodyDiv w:val="1"/>
      <w:marLeft w:val="0"/>
      <w:marRight w:val="0"/>
      <w:marTop w:val="0"/>
      <w:marBottom w:val="0"/>
      <w:divBdr>
        <w:top w:val="none" w:sz="0" w:space="0" w:color="auto"/>
        <w:left w:val="none" w:sz="0" w:space="0" w:color="auto"/>
        <w:bottom w:val="none" w:sz="0" w:space="0" w:color="auto"/>
        <w:right w:val="none" w:sz="0" w:space="0" w:color="auto"/>
      </w:divBdr>
      <w:divsChild>
        <w:div w:id="1191725914">
          <w:marLeft w:val="0"/>
          <w:marRight w:val="0"/>
          <w:marTop w:val="0"/>
          <w:marBottom w:val="0"/>
          <w:divBdr>
            <w:top w:val="none" w:sz="0" w:space="0" w:color="auto"/>
            <w:left w:val="none" w:sz="0" w:space="0" w:color="auto"/>
            <w:bottom w:val="none" w:sz="0" w:space="0" w:color="auto"/>
            <w:right w:val="none" w:sz="0" w:space="0" w:color="auto"/>
          </w:divBdr>
          <w:divsChild>
            <w:div w:id="1456363541">
              <w:marLeft w:val="0"/>
              <w:marRight w:val="0"/>
              <w:marTop w:val="0"/>
              <w:marBottom w:val="0"/>
              <w:divBdr>
                <w:top w:val="none" w:sz="0" w:space="0" w:color="auto"/>
                <w:left w:val="none" w:sz="0" w:space="0" w:color="auto"/>
                <w:bottom w:val="none" w:sz="0" w:space="0" w:color="auto"/>
                <w:right w:val="none" w:sz="0" w:space="0" w:color="auto"/>
              </w:divBdr>
              <w:divsChild>
                <w:div w:id="884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1054">
      <w:bodyDiv w:val="1"/>
      <w:marLeft w:val="0"/>
      <w:marRight w:val="0"/>
      <w:marTop w:val="0"/>
      <w:marBottom w:val="0"/>
      <w:divBdr>
        <w:top w:val="none" w:sz="0" w:space="0" w:color="auto"/>
        <w:left w:val="none" w:sz="0" w:space="0" w:color="auto"/>
        <w:bottom w:val="none" w:sz="0" w:space="0" w:color="auto"/>
        <w:right w:val="none" w:sz="0" w:space="0" w:color="auto"/>
      </w:divBdr>
      <w:divsChild>
        <w:div w:id="1619411878">
          <w:marLeft w:val="0"/>
          <w:marRight w:val="0"/>
          <w:marTop w:val="0"/>
          <w:marBottom w:val="0"/>
          <w:divBdr>
            <w:top w:val="none" w:sz="0" w:space="0" w:color="auto"/>
            <w:left w:val="none" w:sz="0" w:space="0" w:color="auto"/>
            <w:bottom w:val="none" w:sz="0" w:space="0" w:color="auto"/>
            <w:right w:val="none" w:sz="0" w:space="0" w:color="auto"/>
          </w:divBdr>
          <w:divsChild>
            <w:div w:id="1791509865">
              <w:marLeft w:val="0"/>
              <w:marRight w:val="0"/>
              <w:marTop w:val="0"/>
              <w:marBottom w:val="0"/>
              <w:divBdr>
                <w:top w:val="none" w:sz="0" w:space="0" w:color="auto"/>
                <w:left w:val="none" w:sz="0" w:space="0" w:color="auto"/>
                <w:bottom w:val="none" w:sz="0" w:space="0" w:color="auto"/>
                <w:right w:val="none" w:sz="0" w:space="0" w:color="auto"/>
              </w:divBdr>
              <w:divsChild>
                <w:div w:id="7023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6232">
      <w:bodyDiv w:val="1"/>
      <w:marLeft w:val="0"/>
      <w:marRight w:val="0"/>
      <w:marTop w:val="0"/>
      <w:marBottom w:val="0"/>
      <w:divBdr>
        <w:top w:val="none" w:sz="0" w:space="0" w:color="auto"/>
        <w:left w:val="none" w:sz="0" w:space="0" w:color="auto"/>
        <w:bottom w:val="none" w:sz="0" w:space="0" w:color="auto"/>
        <w:right w:val="none" w:sz="0" w:space="0" w:color="auto"/>
      </w:divBdr>
    </w:div>
    <w:div w:id="1325551986">
      <w:bodyDiv w:val="1"/>
      <w:marLeft w:val="0"/>
      <w:marRight w:val="0"/>
      <w:marTop w:val="0"/>
      <w:marBottom w:val="0"/>
      <w:divBdr>
        <w:top w:val="none" w:sz="0" w:space="0" w:color="auto"/>
        <w:left w:val="none" w:sz="0" w:space="0" w:color="auto"/>
        <w:bottom w:val="none" w:sz="0" w:space="0" w:color="auto"/>
        <w:right w:val="none" w:sz="0" w:space="0" w:color="auto"/>
      </w:divBdr>
      <w:divsChild>
        <w:div w:id="692346567">
          <w:marLeft w:val="0"/>
          <w:marRight w:val="0"/>
          <w:marTop w:val="0"/>
          <w:marBottom w:val="0"/>
          <w:divBdr>
            <w:top w:val="none" w:sz="0" w:space="0" w:color="auto"/>
            <w:left w:val="none" w:sz="0" w:space="0" w:color="auto"/>
            <w:bottom w:val="none" w:sz="0" w:space="0" w:color="auto"/>
            <w:right w:val="none" w:sz="0" w:space="0" w:color="auto"/>
          </w:divBdr>
          <w:divsChild>
            <w:div w:id="190263629">
              <w:marLeft w:val="0"/>
              <w:marRight w:val="0"/>
              <w:marTop w:val="0"/>
              <w:marBottom w:val="0"/>
              <w:divBdr>
                <w:top w:val="none" w:sz="0" w:space="0" w:color="auto"/>
                <w:left w:val="none" w:sz="0" w:space="0" w:color="auto"/>
                <w:bottom w:val="none" w:sz="0" w:space="0" w:color="auto"/>
                <w:right w:val="none" w:sz="0" w:space="0" w:color="auto"/>
              </w:divBdr>
            </w:div>
            <w:div w:id="2042053651">
              <w:marLeft w:val="0"/>
              <w:marRight w:val="0"/>
              <w:marTop w:val="0"/>
              <w:marBottom w:val="0"/>
              <w:divBdr>
                <w:top w:val="none" w:sz="0" w:space="0" w:color="auto"/>
                <w:left w:val="none" w:sz="0" w:space="0" w:color="auto"/>
                <w:bottom w:val="none" w:sz="0" w:space="0" w:color="auto"/>
                <w:right w:val="none" w:sz="0" w:space="0" w:color="auto"/>
              </w:divBdr>
            </w:div>
          </w:divsChild>
        </w:div>
        <w:div w:id="864753974">
          <w:marLeft w:val="0"/>
          <w:marRight w:val="0"/>
          <w:marTop w:val="0"/>
          <w:marBottom w:val="0"/>
          <w:divBdr>
            <w:top w:val="none" w:sz="0" w:space="0" w:color="auto"/>
            <w:left w:val="none" w:sz="0" w:space="0" w:color="auto"/>
            <w:bottom w:val="none" w:sz="0" w:space="0" w:color="auto"/>
            <w:right w:val="none" w:sz="0" w:space="0" w:color="auto"/>
          </w:divBdr>
          <w:divsChild>
            <w:div w:id="526606180">
              <w:marLeft w:val="0"/>
              <w:marRight w:val="0"/>
              <w:marTop w:val="0"/>
              <w:marBottom w:val="0"/>
              <w:divBdr>
                <w:top w:val="none" w:sz="0" w:space="0" w:color="auto"/>
                <w:left w:val="none" w:sz="0" w:space="0" w:color="auto"/>
                <w:bottom w:val="none" w:sz="0" w:space="0" w:color="auto"/>
                <w:right w:val="none" w:sz="0" w:space="0" w:color="auto"/>
              </w:divBdr>
            </w:div>
            <w:div w:id="554778326">
              <w:marLeft w:val="0"/>
              <w:marRight w:val="0"/>
              <w:marTop w:val="0"/>
              <w:marBottom w:val="0"/>
              <w:divBdr>
                <w:top w:val="none" w:sz="0" w:space="0" w:color="auto"/>
                <w:left w:val="none" w:sz="0" w:space="0" w:color="auto"/>
                <w:bottom w:val="none" w:sz="0" w:space="0" w:color="auto"/>
                <w:right w:val="none" w:sz="0" w:space="0" w:color="auto"/>
              </w:divBdr>
            </w:div>
          </w:divsChild>
        </w:div>
        <w:div w:id="947933230">
          <w:marLeft w:val="0"/>
          <w:marRight w:val="0"/>
          <w:marTop w:val="0"/>
          <w:marBottom w:val="0"/>
          <w:divBdr>
            <w:top w:val="none" w:sz="0" w:space="0" w:color="auto"/>
            <w:left w:val="none" w:sz="0" w:space="0" w:color="auto"/>
            <w:bottom w:val="none" w:sz="0" w:space="0" w:color="auto"/>
            <w:right w:val="none" w:sz="0" w:space="0" w:color="auto"/>
          </w:divBdr>
          <w:divsChild>
            <w:div w:id="180898221">
              <w:marLeft w:val="0"/>
              <w:marRight w:val="0"/>
              <w:marTop w:val="0"/>
              <w:marBottom w:val="0"/>
              <w:divBdr>
                <w:top w:val="none" w:sz="0" w:space="0" w:color="auto"/>
                <w:left w:val="none" w:sz="0" w:space="0" w:color="auto"/>
                <w:bottom w:val="none" w:sz="0" w:space="0" w:color="auto"/>
                <w:right w:val="none" w:sz="0" w:space="0" w:color="auto"/>
              </w:divBdr>
            </w:div>
            <w:div w:id="3812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4327">
      <w:bodyDiv w:val="1"/>
      <w:marLeft w:val="0"/>
      <w:marRight w:val="0"/>
      <w:marTop w:val="0"/>
      <w:marBottom w:val="0"/>
      <w:divBdr>
        <w:top w:val="none" w:sz="0" w:space="0" w:color="auto"/>
        <w:left w:val="none" w:sz="0" w:space="0" w:color="auto"/>
        <w:bottom w:val="none" w:sz="0" w:space="0" w:color="auto"/>
        <w:right w:val="none" w:sz="0" w:space="0" w:color="auto"/>
      </w:divBdr>
      <w:divsChild>
        <w:div w:id="1633631068">
          <w:marLeft w:val="0"/>
          <w:marRight w:val="0"/>
          <w:marTop w:val="0"/>
          <w:marBottom w:val="0"/>
          <w:divBdr>
            <w:top w:val="none" w:sz="0" w:space="0" w:color="auto"/>
            <w:left w:val="none" w:sz="0" w:space="0" w:color="auto"/>
            <w:bottom w:val="none" w:sz="0" w:space="0" w:color="auto"/>
            <w:right w:val="none" w:sz="0" w:space="0" w:color="auto"/>
          </w:divBdr>
          <w:divsChild>
            <w:div w:id="671689733">
              <w:marLeft w:val="0"/>
              <w:marRight w:val="0"/>
              <w:marTop w:val="0"/>
              <w:marBottom w:val="0"/>
              <w:divBdr>
                <w:top w:val="none" w:sz="0" w:space="0" w:color="auto"/>
                <w:left w:val="none" w:sz="0" w:space="0" w:color="auto"/>
                <w:bottom w:val="none" w:sz="0" w:space="0" w:color="auto"/>
                <w:right w:val="none" w:sz="0" w:space="0" w:color="auto"/>
              </w:divBdr>
              <w:divsChild>
                <w:div w:id="10466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23913">
      <w:bodyDiv w:val="1"/>
      <w:marLeft w:val="0"/>
      <w:marRight w:val="0"/>
      <w:marTop w:val="0"/>
      <w:marBottom w:val="0"/>
      <w:divBdr>
        <w:top w:val="none" w:sz="0" w:space="0" w:color="auto"/>
        <w:left w:val="none" w:sz="0" w:space="0" w:color="auto"/>
        <w:bottom w:val="none" w:sz="0" w:space="0" w:color="auto"/>
        <w:right w:val="none" w:sz="0" w:space="0" w:color="auto"/>
      </w:divBdr>
    </w:div>
    <w:div w:id="1671057540">
      <w:bodyDiv w:val="1"/>
      <w:marLeft w:val="0"/>
      <w:marRight w:val="0"/>
      <w:marTop w:val="0"/>
      <w:marBottom w:val="0"/>
      <w:divBdr>
        <w:top w:val="none" w:sz="0" w:space="0" w:color="auto"/>
        <w:left w:val="none" w:sz="0" w:space="0" w:color="auto"/>
        <w:bottom w:val="none" w:sz="0" w:space="0" w:color="auto"/>
        <w:right w:val="none" w:sz="0" w:space="0" w:color="auto"/>
      </w:divBdr>
    </w:div>
    <w:div w:id="1776444267">
      <w:bodyDiv w:val="1"/>
      <w:marLeft w:val="0"/>
      <w:marRight w:val="0"/>
      <w:marTop w:val="0"/>
      <w:marBottom w:val="0"/>
      <w:divBdr>
        <w:top w:val="none" w:sz="0" w:space="0" w:color="auto"/>
        <w:left w:val="none" w:sz="0" w:space="0" w:color="auto"/>
        <w:bottom w:val="none" w:sz="0" w:space="0" w:color="auto"/>
        <w:right w:val="none" w:sz="0" w:space="0" w:color="auto"/>
      </w:divBdr>
    </w:div>
    <w:div w:id="1813282688">
      <w:bodyDiv w:val="1"/>
      <w:marLeft w:val="0"/>
      <w:marRight w:val="0"/>
      <w:marTop w:val="0"/>
      <w:marBottom w:val="0"/>
      <w:divBdr>
        <w:top w:val="none" w:sz="0" w:space="0" w:color="auto"/>
        <w:left w:val="none" w:sz="0" w:space="0" w:color="auto"/>
        <w:bottom w:val="none" w:sz="0" w:space="0" w:color="auto"/>
        <w:right w:val="none" w:sz="0" w:space="0" w:color="auto"/>
      </w:divBdr>
    </w:div>
    <w:div w:id="2043289673">
      <w:bodyDiv w:val="1"/>
      <w:marLeft w:val="0"/>
      <w:marRight w:val="0"/>
      <w:marTop w:val="0"/>
      <w:marBottom w:val="0"/>
      <w:divBdr>
        <w:top w:val="none" w:sz="0" w:space="0" w:color="auto"/>
        <w:left w:val="none" w:sz="0" w:space="0" w:color="auto"/>
        <w:bottom w:val="none" w:sz="0" w:space="0" w:color="auto"/>
        <w:right w:val="none" w:sz="0" w:space="0" w:color="auto"/>
      </w:divBdr>
    </w:div>
    <w:div w:id="2131390722">
      <w:bodyDiv w:val="1"/>
      <w:marLeft w:val="0"/>
      <w:marRight w:val="0"/>
      <w:marTop w:val="0"/>
      <w:marBottom w:val="0"/>
      <w:divBdr>
        <w:top w:val="none" w:sz="0" w:space="0" w:color="auto"/>
        <w:left w:val="none" w:sz="0" w:space="0" w:color="auto"/>
        <w:bottom w:val="none" w:sz="0" w:space="0" w:color="auto"/>
        <w:right w:val="none" w:sz="0" w:space="0" w:color="auto"/>
      </w:divBdr>
      <w:divsChild>
        <w:div w:id="1369450432">
          <w:marLeft w:val="0"/>
          <w:marRight w:val="0"/>
          <w:marTop w:val="0"/>
          <w:marBottom w:val="0"/>
          <w:divBdr>
            <w:top w:val="none" w:sz="0" w:space="0" w:color="auto"/>
            <w:left w:val="none" w:sz="0" w:space="0" w:color="auto"/>
            <w:bottom w:val="none" w:sz="0" w:space="0" w:color="auto"/>
            <w:right w:val="none" w:sz="0" w:space="0" w:color="auto"/>
          </w:divBdr>
          <w:divsChild>
            <w:div w:id="1587693141">
              <w:marLeft w:val="0"/>
              <w:marRight w:val="0"/>
              <w:marTop w:val="0"/>
              <w:marBottom w:val="0"/>
              <w:divBdr>
                <w:top w:val="none" w:sz="0" w:space="0" w:color="auto"/>
                <w:left w:val="none" w:sz="0" w:space="0" w:color="auto"/>
                <w:bottom w:val="none" w:sz="0" w:space="0" w:color="auto"/>
                <w:right w:val="none" w:sz="0" w:space="0" w:color="auto"/>
              </w:divBdr>
              <w:divsChild>
                <w:div w:id="1834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upload.wikimedia.org/wikipedia/commons/thumb/b/bf/Shiva_as_the_Lord_of_Dance_LACMA_edit.jpg/800px-Shiva_as_the_Lord_of_Dance_LACMA_edit.jpg"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https://upload.wikimedia.org/wikipedia/commons/thumb/5/5d/Kamakura_Budda_Daibutsu_front_1885.jpg/800px-Kamakura_Budda_Daibutsu_front_1885.jp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l.wikipedia.org/wiki/%CE%9A%CE%AC%CF%83%CF%84%CE%B1" TargetMode="External"/><Relationship Id="rId25" Type="http://schemas.openxmlformats.org/officeDocument/2006/relationships/image" Target="https://sciencearchives.files.wordpress.com/2016/04/siddhartha-gautama.jpg" TargetMode="External"/><Relationship Id="rId33" Type="http://schemas.openxmlformats.org/officeDocument/2006/relationships/image" Target="https://encrypted-tbn2.gstatic.com/images?q=tbn:ANd9GcS6LE9R9xqjgZ3a91w6UOBZ1kAL7kW_5P9smNdKI0Y0Jy8yIybcsnsIx8Y" TargetMode="External"/><Relationship Id="rId2" Type="http://schemas.openxmlformats.org/officeDocument/2006/relationships/numbering" Target="numbering.xml"/><Relationship Id="rId16" Type="http://schemas.openxmlformats.org/officeDocument/2006/relationships/hyperlink" Target="https://el.wikipedia.org/wiki/%CE%A1%CE%B1%CE%BC%CE%B1%CE%B3%CE%B9%CE%AC%CE%BD%CE%B1" TargetMode="External"/><Relationship Id="rId20" Type="http://schemas.openxmlformats.org/officeDocument/2006/relationships/image" Target="media/image6.jpeg"/><Relationship Id="rId29" Type="http://schemas.openxmlformats.org/officeDocument/2006/relationships/image" Target="http://cdn.sansimera.gr/media/photos/main/Konfuziu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nea-acropoli.gr/magazine/images/images/articles_by_magazine/128/nea-acropoli-Ramayana-2.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apocalypsejohn.com/wp-content/uploads/2016/06/naos9.jpg" TargetMode="External"/><Relationship Id="rId23" Type="http://schemas.openxmlformats.org/officeDocument/2006/relationships/image" Target="https://upload.wikimedia.org/wikipedia/commons/thumb/d/dc/Nswag%2C_indonesia_giava_centrale%2C_amitabha_buddha%2C_tardo_VIII-met%C3%A0_del_IX_secolo.JPG/800px-Nswag%2C_indonesia_giava_centrale%2C_amitabha_buddha%2C_tardo_VIII-met%C3%A0_del_IX_secolo.JPG"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http://3.bp.blogspot.com/-Mhmnw8_Ds04/UPoYrIkuPTI/AAAAAAAADZ0/0X9LSDtxzYQ/s1600/snap.jpg" TargetMode="External"/><Relationship Id="rId31" Type="http://schemas.openxmlformats.org/officeDocument/2006/relationships/image" Target="https://upload.wikimedia.org/wikipedia/commons/a/af/Laozi_002.jpg" TargetMode="External"/><Relationship Id="rId4" Type="http://schemas.openxmlformats.org/officeDocument/2006/relationships/settings" Target="settings.xml"/><Relationship Id="rId9" Type="http://schemas.openxmlformats.org/officeDocument/2006/relationships/image" Target="https://upload.wikimedia.org/wikipedia/commons/thumb/4/4d/Aum.svg/242px-Aum.svg.png"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https://thumbs.dreamstime.com/x/%CE%B5%CF%85%CF%84%CF%85%CF%87%CE%AD%CF%82-%CE%AC%CE%B3%CE%B1-%CE%BC%CE%B1-%CF%84%CE%BF%CF%85-%CE%B2%CE%BF%CF%8D-47162706.jpg" TargetMode="External"/><Relationship Id="rId30" Type="http://schemas.openxmlformats.org/officeDocument/2006/relationships/image" Target="media/image11.jpeg"/><Relationship Id="rId35"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B2F48-9FE5-490E-A5FC-9B766E9F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14095</Words>
  <Characters>76210</Characters>
  <Application>Microsoft Office Word</Application>
  <DocSecurity>0</DocSecurity>
  <Lines>635</Lines>
  <Paragraphs>180</Paragraphs>
  <ScaleCrop>false</ScaleCrop>
  <HeadingPairs>
    <vt:vector size="2" baseType="variant">
      <vt:variant>
        <vt:lpstr>Τίτλος</vt:lpstr>
      </vt:variant>
      <vt:variant>
        <vt:i4>1</vt:i4>
      </vt:variant>
    </vt:vector>
  </HeadingPairs>
  <TitlesOfParts>
    <vt:vector size="1" baseType="lpstr">
      <vt:lpstr>Πρόγραμμα Σπουδών Γυμνασίου</vt:lpstr>
    </vt:vector>
  </TitlesOfParts>
  <Company>Info-Quest</Company>
  <LinksUpToDate>false</LinksUpToDate>
  <CharactersWithSpaces>90125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Γυμνασίου</dc:title>
  <dc:creator>Χρήστης</dc:creator>
  <cp:lastModifiedBy>sgiagkazoglou</cp:lastModifiedBy>
  <cp:revision>2</cp:revision>
  <cp:lastPrinted>2016-08-12T06:40:00Z</cp:lastPrinted>
  <dcterms:created xsi:type="dcterms:W3CDTF">2016-09-12T09:38:00Z</dcterms:created>
  <dcterms:modified xsi:type="dcterms:W3CDTF">2016-09-12T09:38:00Z</dcterms:modified>
</cp:coreProperties>
</file>