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3456D4" w:rsidRDefault="00040B2E" w:rsidP="003456D4">
      <w:pPr>
        <w:spacing w:line="276" w:lineRule="auto"/>
        <w:jc w:val="both"/>
        <w:rPr>
          <w:rFonts w:ascii="Comic Sans MS" w:hAnsi="Comic Sans MS"/>
          <w:b/>
        </w:rPr>
      </w:pPr>
      <w:r w:rsidRPr="003456D4">
        <w:rPr>
          <w:rFonts w:ascii="Comic Sans MS" w:hAnsi="Comic Sans MS"/>
          <w:b/>
        </w:rPr>
        <w:t xml:space="preserve">Τίτλος Σεναρίου: </w:t>
      </w:r>
      <w:r w:rsidRPr="003456D4">
        <w:rPr>
          <w:rFonts w:ascii="Comic Sans MS" w:hAnsi="Comic Sans MS"/>
          <w:color w:val="35363F"/>
          <w:shd w:val="clear" w:color="auto" w:fill="FFFFFF"/>
        </w:rPr>
        <w:t>Ο</w:t>
      </w:r>
      <w:r w:rsidR="00D90FDB">
        <w:rPr>
          <w:rFonts w:ascii="Comic Sans MS" w:hAnsi="Comic Sans MS"/>
          <w:color w:val="35363F"/>
          <w:shd w:val="clear" w:color="auto" w:fill="FFFFFF"/>
        </w:rPr>
        <w:t xml:space="preserve"> κόσμος όλος με σχήματα</w:t>
      </w:r>
    </w:p>
    <w:p w:rsidR="007405BA" w:rsidRPr="003456D4" w:rsidRDefault="007405BA" w:rsidP="003456D4">
      <w:pPr>
        <w:spacing w:line="276" w:lineRule="auto"/>
        <w:jc w:val="both"/>
        <w:rPr>
          <w:rFonts w:ascii="Comic Sans MS" w:hAnsi="Comic Sans MS"/>
          <w:b/>
        </w:rPr>
      </w:pPr>
      <w:r w:rsidRPr="003456D4">
        <w:rPr>
          <w:rFonts w:ascii="Comic Sans MS" w:hAnsi="Comic Sans MS"/>
          <w:b/>
        </w:rPr>
        <w:t>Όνομα:</w:t>
      </w:r>
      <w:r w:rsidR="00040B2E" w:rsidRPr="003456D4">
        <w:rPr>
          <w:rFonts w:ascii="Comic Sans MS" w:hAnsi="Comic Sans MS"/>
          <w:b/>
        </w:rPr>
        <w:t xml:space="preserve"> </w:t>
      </w:r>
      <w:r w:rsidR="00040B2E" w:rsidRPr="003456D4">
        <w:rPr>
          <w:rFonts w:ascii="Comic Sans MS" w:hAnsi="Comic Sans MS"/>
          <w:color w:val="35363F"/>
          <w:shd w:val="clear" w:color="auto" w:fill="FFFFFF"/>
        </w:rPr>
        <w:t xml:space="preserve">Αγλαΐα </w:t>
      </w:r>
    </w:p>
    <w:p w:rsidR="007405BA"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Επίθετο:</w:t>
      </w:r>
      <w:r w:rsidR="00040B2E" w:rsidRPr="003456D4">
        <w:rPr>
          <w:rFonts w:ascii="Comic Sans MS" w:hAnsi="Comic Sans MS"/>
          <w:b/>
        </w:rPr>
        <w:t xml:space="preserve"> </w:t>
      </w:r>
      <w:proofErr w:type="spellStart"/>
      <w:r w:rsidR="00040B2E" w:rsidRPr="003456D4">
        <w:rPr>
          <w:rFonts w:ascii="Comic Sans MS" w:eastAsia="Times New Roman" w:hAnsi="Comic Sans MS" w:cs="Times New Roman"/>
          <w:color w:val="35363F"/>
          <w:lang w:eastAsia="el-GR"/>
        </w:rPr>
        <w:t>Nτόκα</w:t>
      </w:r>
      <w:proofErr w:type="spellEnd"/>
    </w:p>
    <w:p w:rsidR="00D32B7E" w:rsidRPr="003456D4" w:rsidRDefault="007405BA" w:rsidP="003456D4">
      <w:pPr>
        <w:spacing w:line="276" w:lineRule="auto"/>
        <w:jc w:val="both"/>
        <w:rPr>
          <w:rFonts w:ascii="Comic Sans MS" w:hAnsi="Comic Sans MS"/>
          <w:b/>
        </w:rPr>
      </w:pPr>
      <w:r w:rsidRPr="003456D4">
        <w:rPr>
          <w:rFonts w:ascii="Comic Sans MS" w:hAnsi="Comic Sans MS"/>
          <w:b/>
        </w:rPr>
        <w:t>Μάθημα/Γλώσσα:</w:t>
      </w:r>
      <w:r w:rsidR="00040B2E" w:rsidRPr="003456D4">
        <w:rPr>
          <w:rFonts w:ascii="Comic Sans MS" w:hAnsi="Comic Sans MS"/>
          <w:b/>
        </w:rPr>
        <w:t xml:space="preserve"> </w:t>
      </w:r>
      <w:r w:rsidR="00040B2E" w:rsidRPr="003456D4">
        <w:rPr>
          <w:rFonts w:ascii="Comic Sans MS" w:hAnsi="Comic Sans MS"/>
          <w:color w:val="35363F"/>
          <w:shd w:val="clear" w:color="auto" w:fill="FFFFFF"/>
        </w:rPr>
        <w:t>Α</w:t>
      </w:r>
      <w:r w:rsidR="00D90FDB">
        <w:rPr>
          <w:rFonts w:ascii="Comic Sans MS" w:hAnsi="Comic Sans MS"/>
          <w:color w:val="35363F"/>
          <w:shd w:val="clear" w:color="auto" w:fill="FFFFFF"/>
        </w:rPr>
        <w:t>ισθητική αγωγή-</w:t>
      </w:r>
      <w:r w:rsidR="00040B2E" w:rsidRPr="003456D4">
        <w:rPr>
          <w:rFonts w:ascii="Comic Sans MS" w:hAnsi="Comic Sans MS"/>
          <w:color w:val="35363F"/>
          <w:shd w:val="clear" w:color="auto" w:fill="FFFFFF"/>
        </w:rPr>
        <w:t xml:space="preserve"> </w:t>
      </w:r>
      <w:r w:rsidR="00D90FDB">
        <w:rPr>
          <w:rFonts w:ascii="Comic Sans MS" w:hAnsi="Comic Sans MS"/>
          <w:color w:val="35363F"/>
          <w:shd w:val="clear" w:color="auto" w:fill="FFFFFF"/>
        </w:rPr>
        <w:t>εικαστικά,</w:t>
      </w:r>
      <w:r w:rsidR="00040B2E" w:rsidRPr="003456D4">
        <w:rPr>
          <w:rFonts w:ascii="Comic Sans MS" w:hAnsi="Comic Sans MS"/>
          <w:color w:val="35363F"/>
          <w:shd w:val="clear" w:color="auto" w:fill="FFFFFF"/>
        </w:rPr>
        <w:t xml:space="preserve"> </w:t>
      </w:r>
      <w:r w:rsidR="00040B2E" w:rsidRPr="003456D4">
        <w:rPr>
          <w:rFonts w:ascii="Comic Sans MS" w:hAnsi="Comic Sans MS"/>
          <w:color w:val="35363F"/>
          <w:shd w:val="clear" w:color="auto" w:fill="F5F5F5"/>
        </w:rPr>
        <w:t>Α/</w:t>
      </w:r>
      <w:r w:rsidR="00D90FDB">
        <w:rPr>
          <w:rFonts w:ascii="Comic Sans MS" w:hAnsi="Comic Sans MS"/>
          <w:color w:val="35363F"/>
          <w:shd w:val="clear" w:color="auto" w:fill="F5F5F5"/>
        </w:rPr>
        <w:t>θμια εκπαίδευση</w:t>
      </w:r>
    </w:p>
    <w:p w:rsidR="007405BA"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Ομάδα/Στόχος (Βαθμίδα Εκπαίδευσης και Τάξη):</w:t>
      </w:r>
      <w:r w:rsidR="00040B2E" w:rsidRPr="003456D4">
        <w:rPr>
          <w:rFonts w:ascii="Comic Sans MS" w:hAnsi="Comic Sans MS"/>
          <w:b/>
        </w:rPr>
        <w:t xml:space="preserve"> </w:t>
      </w:r>
      <w:r w:rsidR="00040B2E" w:rsidRPr="003456D4">
        <w:rPr>
          <w:rFonts w:ascii="Comic Sans MS" w:eastAsia="Times New Roman" w:hAnsi="Comic Sans MS" w:cs="Times New Roman"/>
          <w:color w:val="35363F"/>
          <w:lang w:eastAsia="el-GR"/>
        </w:rPr>
        <w:t>Α/</w:t>
      </w:r>
      <w:r w:rsidR="00D90FDB">
        <w:rPr>
          <w:rFonts w:ascii="Comic Sans MS" w:eastAsia="Times New Roman" w:hAnsi="Comic Sans MS" w:cs="Times New Roman"/>
          <w:color w:val="35363F"/>
          <w:lang w:eastAsia="el-GR"/>
        </w:rPr>
        <w:t>θμια εκπαίδευση</w:t>
      </w:r>
      <w:r w:rsidR="00040B2E" w:rsidRPr="003456D4">
        <w:rPr>
          <w:rFonts w:ascii="Comic Sans MS" w:eastAsia="Times New Roman" w:hAnsi="Comic Sans MS" w:cs="Times New Roman"/>
          <w:color w:val="35363F"/>
          <w:lang w:eastAsia="el-GR"/>
        </w:rPr>
        <w:t xml:space="preserve">, </w:t>
      </w:r>
      <w:proofErr w:type="spellStart"/>
      <w:r w:rsidR="00040B2E" w:rsidRPr="003456D4">
        <w:rPr>
          <w:rFonts w:ascii="Comic Sans MS" w:eastAsia="Times New Roman" w:hAnsi="Comic Sans MS" w:cs="Times New Roman"/>
          <w:color w:val="35363F"/>
          <w:lang w:eastAsia="el-GR"/>
        </w:rPr>
        <w:t>Β΄</w:t>
      </w:r>
      <w:r w:rsidR="00D90FDB">
        <w:rPr>
          <w:rFonts w:ascii="Comic Sans MS" w:eastAsia="Times New Roman" w:hAnsi="Comic Sans MS" w:cs="Times New Roman"/>
          <w:color w:val="35363F"/>
          <w:lang w:eastAsia="el-GR"/>
        </w:rPr>
        <w:t>τάξη</w:t>
      </w:r>
      <w:proofErr w:type="spellEnd"/>
    </w:p>
    <w:p w:rsidR="007405BA"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Ομάδα</w:t>
      </w:r>
      <w:r w:rsidR="00040B2E" w:rsidRPr="003456D4">
        <w:rPr>
          <w:rFonts w:ascii="Comic Sans MS" w:hAnsi="Comic Sans MS"/>
          <w:b/>
        </w:rPr>
        <w:t xml:space="preserve">/Στόχος (Επίπεδο Γλωσσομάθειας): </w:t>
      </w:r>
      <w:r w:rsidR="00040B2E" w:rsidRPr="003456D4">
        <w:rPr>
          <w:rFonts w:ascii="Comic Sans MS" w:eastAsia="Times New Roman" w:hAnsi="Comic Sans MS" w:cs="Times New Roman"/>
          <w:color w:val="35363F"/>
          <w:lang w:eastAsia="el-GR"/>
        </w:rPr>
        <w:t>Ε</w:t>
      </w:r>
      <w:r w:rsidR="00D90FDB">
        <w:rPr>
          <w:rFonts w:ascii="Comic Sans MS" w:eastAsia="Times New Roman" w:hAnsi="Comic Sans MS" w:cs="Times New Roman"/>
          <w:color w:val="35363F"/>
          <w:lang w:eastAsia="el-GR"/>
        </w:rPr>
        <w:t>λληνική γλώσσα</w:t>
      </w:r>
    </w:p>
    <w:p w:rsidR="007405BA" w:rsidRPr="003456D4" w:rsidRDefault="007405BA" w:rsidP="003456D4">
      <w:pPr>
        <w:spacing w:line="276" w:lineRule="auto"/>
        <w:jc w:val="both"/>
        <w:rPr>
          <w:rFonts w:ascii="Comic Sans MS" w:hAnsi="Comic Sans MS"/>
          <w:b/>
        </w:rPr>
      </w:pPr>
      <w:r w:rsidRPr="003456D4">
        <w:rPr>
          <w:rFonts w:ascii="Comic Sans MS" w:hAnsi="Comic Sans MS"/>
          <w:b/>
        </w:rPr>
        <w:t>Διάρκεια Σεναρίου σε διδακτικές ώρες:</w:t>
      </w:r>
      <w:r w:rsidR="00040B2E" w:rsidRPr="003456D4">
        <w:rPr>
          <w:rFonts w:ascii="Comic Sans MS" w:hAnsi="Comic Sans MS"/>
        </w:rPr>
        <w:t xml:space="preserve"> 2</w:t>
      </w:r>
    </w:p>
    <w:p w:rsidR="007405BA"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Θέμα/αντικείμενο διδασκαλίας:</w:t>
      </w:r>
      <w:r w:rsidR="00040B2E" w:rsidRPr="003456D4">
        <w:rPr>
          <w:rFonts w:ascii="Comic Sans MS" w:hAnsi="Comic Sans MS"/>
          <w:b/>
        </w:rPr>
        <w:t xml:space="preserve"> </w:t>
      </w:r>
      <w:r w:rsidR="00040B2E" w:rsidRPr="003456D4">
        <w:rPr>
          <w:rFonts w:ascii="Comic Sans MS" w:eastAsia="Times New Roman" w:hAnsi="Comic Sans MS" w:cs="Times New Roman"/>
          <w:color w:val="35363F"/>
          <w:lang w:eastAsia="el-GR"/>
        </w:rPr>
        <w:t>Γλώσσα (εμπλουτισμός λεξιλογίου), Μαθηματικά (επίπεδα σχήματα, αναγνώριση μορφής), Μελέτη περιβάλλοντος (παρατήρηση φυσικού και δομημένου περιβάλλοντος)</w:t>
      </w:r>
    </w:p>
    <w:p w:rsidR="007405BA"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Λέξεις κλειδιά:</w:t>
      </w:r>
      <w:r w:rsidR="00040B2E" w:rsidRPr="003456D4">
        <w:rPr>
          <w:rFonts w:ascii="Comic Sans MS" w:hAnsi="Comic Sans MS"/>
          <w:b/>
        </w:rPr>
        <w:t xml:space="preserve"> </w:t>
      </w:r>
      <w:r w:rsidR="00D90FDB">
        <w:rPr>
          <w:rFonts w:ascii="Comic Sans MS" w:hAnsi="Comic Sans MS"/>
        </w:rPr>
        <w:t>σχήματα, γλώσσα, έκφραση ιδεών-συναισθημάτων</w:t>
      </w:r>
    </w:p>
    <w:p w:rsidR="007405BA"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Τέχνες που εμπλέκονται:</w:t>
      </w:r>
      <w:r w:rsidR="00040B2E" w:rsidRPr="003456D4">
        <w:rPr>
          <w:rFonts w:ascii="Comic Sans MS" w:hAnsi="Comic Sans MS"/>
          <w:b/>
        </w:rPr>
        <w:t xml:space="preserve"> </w:t>
      </w:r>
      <w:r w:rsidR="00040B2E" w:rsidRPr="003456D4">
        <w:rPr>
          <w:rFonts w:ascii="Comic Sans MS" w:eastAsia="Times New Roman" w:hAnsi="Comic Sans MS" w:cs="Times New Roman"/>
          <w:color w:val="35363F"/>
          <w:lang w:eastAsia="el-GR"/>
        </w:rPr>
        <w:t>Ε</w:t>
      </w:r>
      <w:r w:rsidR="00D90FDB">
        <w:rPr>
          <w:rFonts w:ascii="Comic Sans MS" w:eastAsia="Times New Roman" w:hAnsi="Comic Sans MS" w:cs="Times New Roman"/>
          <w:color w:val="35363F"/>
          <w:lang w:eastAsia="el-GR"/>
        </w:rPr>
        <w:t>ικαστικά</w:t>
      </w:r>
    </w:p>
    <w:p w:rsidR="00040B2E" w:rsidRPr="003456D4" w:rsidRDefault="007405BA" w:rsidP="003456D4">
      <w:pPr>
        <w:spacing w:after="300" w:line="276" w:lineRule="auto"/>
        <w:jc w:val="both"/>
        <w:rPr>
          <w:rFonts w:ascii="Comic Sans MS" w:eastAsia="Times New Roman" w:hAnsi="Comic Sans MS" w:cs="Times New Roman"/>
          <w:color w:val="35363F"/>
          <w:lang w:eastAsia="el-GR"/>
        </w:rPr>
      </w:pPr>
      <w:r w:rsidRPr="003456D4">
        <w:rPr>
          <w:rFonts w:ascii="Comic Sans MS" w:hAnsi="Comic Sans MS"/>
          <w:b/>
        </w:rPr>
        <w:t>Διδακτικό εγχειρίδιο (αν χρησιμοποιείται):</w:t>
      </w:r>
      <w:r w:rsidR="00040B2E" w:rsidRPr="003456D4">
        <w:rPr>
          <w:rFonts w:ascii="Comic Sans MS" w:hAnsi="Comic Sans MS"/>
          <w:b/>
        </w:rPr>
        <w:t xml:space="preserve"> </w:t>
      </w:r>
      <w:r w:rsidR="00040B2E" w:rsidRPr="003456D4">
        <w:rPr>
          <w:rFonts w:ascii="Comic Sans MS" w:eastAsia="Times New Roman" w:hAnsi="Comic Sans MS" w:cs="Times New Roman"/>
          <w:color w:val="35363F"/>
          <w:lang w:eastAsia="el-GR"/>
        </w:rPr>
        <w:t>Β</w:t>
      </w:r>
      <w:r w:rsidR="00D90FDB">
        <w:rPr>
          <w:rFonts w:ascii="Comic Sans MS" w:eastAsia="Times New Roman" w:hAnsi="Comic Sans MS" w:cs="Times New Roman"/>
          <w:color w:val="35363F"/>
          <w:lang w:eastAsia="el-GR"/>
        </w:rPr>
        <w:t xml:space="preserve">ιβλίο μαθητή Εικαστικά, Τετράδιο εργασιών Εικαστικά Β’ Δημοτικού </w:t>
      </w:r>
    </w:p>
    <w:p w:rsidR="007405BA" w:rsidRPr="003456D4" w:rsidRDefault="007405BA" w:rsidP="003456D4">
      <w:pPr>
        <w:spacing w:line="276" w:lineRule="auto"/>
        <w:jc w:val="both"/>
        <w:rPr>
          <w:rFonts w:ascii="Comic Sans MS" w:hAnsi="Comic Sans MS"/>
          <w:b/>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040B2E" w:rsidRPr="003456D4" w:rsidRDefault="00040B2E" w:rsidP="003456D4">
      <w:pPr>
        <w:spacing w:line="276" w:lineRule="auto"/>
        <w:jc w:val="both"/>
        <w:rPr>
          <w:rFonts w:ascii="Comic Sans MS" w:hAnsi="Comic Sans MS"/>
          <w:b/>
          <w:u w:val="single"/>
        </w:rPr>
      </w:pPr>
    </w:p>
    <w:p w:rsidR="007405BA" w:rsidRPr="003456D4" w:rsidRDefault="007405BA" w:rsidP="003456D4">
      <w:pPr>
        <w:spacing w:line="276" w:lineRule="auto"/>
        <w:jc w:val="both"/>
        <w:rPr>
          <w:rFonts w:ascii="Comic Sans MS" w:hAnsi="Comic Sans MS"/>
          <w:b/>
        </w:rPr>
      </w:pPr>
      <w:r w:rsidRPr="003456D4">
        <w:rPr>
          <w:rFonts w:ascii="Comic Sans MS" w:hAnsi="Comic Sans MS"/>
          <w:b/>
        </w:rPr>
        <w:lastRenderedPageBreak/>
        <w:t> Διδακτικοί στόχοι: </w:t>
      </w:r>
      <w:r w:rsidR="00040B2E" w:rsidRPr="003456D4">
        <w:rPr>
          <w:rFonts w:ascii="Comic Sans MS" w:hAnsi="Comic Sans MS"/>
          <w:color w:val="35363F"/>
          <w:shd w:val="clear" w:color="auto" w:fill="FFFFFF"/>
        </w:rPr>
        <w:t>Γενικός στόχος είναι οι μαθητές να μεγαλώσουν τους καλλιτεχνικούς τους ορίζοντες και ως φιλότεχνοι θεατές να απολαύσουν την τέχνη μέσα από τις εικαστικές δραστηριότητές τους. Οι μαθητές ξεφεύγοντας από το σύνδρομο της «σωστής» απάντησης, μπορούν να αποκτήσουν δεξιότητες που θα τους βοηθήσουν αργότερα να ελίσσονται και να αντιμετωπίζουν τις δύσκολες καταστάσεις με διαφορετικές και καλύτερες λύσεις. Να έχουν θετική στάση και συμπεριφορά απέναντι στα έργα τέχνης ακόμα και των συμμαθητών τους (ΙΕΠ, Περιγραφική 2018). Στόχος είναι να γνωρίσουν το περιβάλλον τους, τα διαφορετικά υλικά που προσφέρει, να εμπνευστούν από αυτό, να το αξιοποιήσουν δημιουργώντας ένα εικαστικό έργο, ένα κείμενο. Να γνωρίσουν τον εαυτό τους και τους άλλους, αντιλαμβάνοντος ότι η τέχνη είναι ένα εργαλείο για την αποδοχή του «άλλου», τοποθετώντας τον εαυτό τους ανάμεσα στους «άλλους». Να εξοικειωθούν με τη δημοσιοποίηση των ιδεών τους μέσα από τις εικαστικές δράσεις τους, με την έκθεση των έργων τους και των κειμένων τους. Επιμέρους Στόχοι Να αναγνωρίσουν τα παιδιά εικόνες από τη φύση και το δομημένο περιβάλλον που έχουν έντονη γεωμετρική δομή και να κατασκευάσουν τα δικά τους έργα καλλιεργώντας την αναλυτική και συνθετική τους ικανότητα. - Παρατήρηση και ανάλυση απλής γεωμετρικής εικόνας - Απλή ανάλυση έργου τέχνης - Συλλογή εικόνων, φωτογραφιών, μικροαντικειμένων - Ανάπτυξη φαντασίας και δημιουργικότητας δημιουργώντας κείμενα - Επεξεργασία απλών υλικών δημιουργώντας εικαστικά έργα - Μεταβίβαση, έκφραση ιδεών, εμπειριών, απόψεων, συναισθημάτων - Καλλιέργεια συνεργασίας και αποδοχή της διαφορετικότητας.</w:t>
      </w:r>
    </w:p>
    <w:p w:rsidR="007405BA" w:rsidRPr="00CB3727" w:rsidRDefault="007405BA" w:rsidP="003456D4">
      <w:pPr>
        <w:spacing w:line="276" w:lineRule="auto"/>
        <w:jc w:val="both"/>
        <w:rPr>
          <w:rFonts w:ascii="Comic Sans MS" w:hAnsi="Comic Sans MS"/>
          <w:color w:val="35363F"/>
          <w:shd w:val="clear" w:color="auto" w:fill="FFFFFF"/>
        </w:rPr>
      </w:pPr>
      <w:r w:rsidRPr="003456D4">
        <w:rPr>
          <w:rFonts w:ascii="Comic Sans MS" w:hAnsi="Comic Sans MS"/>
          <w:b/>
        </w:rPr>
        <w:t>Μέθοδοι διδασκαλίας:</w:t>
      </w:r>
      <w:r w:rsidR="00040B2E" w:rsidRPr="003456D4">
        <w:rPr>
          <w:rFonts w:ascii="Comic Sans MS" w:hAnsi="Comic Sans MS"/>
          <w:b/>
        </w:rPr>
        <w:t xml:space="preserve"> </w:t>
      </w:r>
      <w:r w:rsidR="00040B2E" w:rsidRPr="00CB3727">
        <w:rPr>
          <w:rFonts w:ascii="Comic Sans MS" w:hAnsi="Comic Sans MS"/>
          <w:color w:val="35363F"/>
          <w:shd w:val="clear" w:color="auto" w:fill="FFFFFF"/>
        </w:rPr>
        <w:t xml:space="preserve">Αρχικά χρησιμοποιήθηκε η βιωματική προσέγγιση και στη συνέχεια η άμεση και έμμεση παρατήρηση, ο προβληματισμός για να κατανοήσουν οι μαθητές την ανάλυση των μορφών σε σχήματα, τη σύνθεση μορφών με σχήματα, ώστε να δημιουργήσουν με αυτά. Επίσης χρησιμοποιήθηκε η </w:t>
      </w:r>
      <w:proofErr w:type="spellStart"/>
      <w:r w:rsidR="00040B2E" w:rsidRPr="00CB3727">
        <w:rPr>
          <w:rFonts w:ascii="Comic Sans MS" w:hAnsi="Comic Sans MS"/>
          <w:color w:val="35363F"/>
          <w:shd w:val="clear" w:color="auto" w:fill="FFFFFF"/>
        </w:rPr>
        <w:t>ομαδοσυνεργατική</w:t>
      </w:r>
      <w:proofErr w:type="spellEnd"/>
      <w:r w:rsidR="00040B2E" w:rsidRPr="00CB3727">
        <w:rPr>
          <w:rFonts w:ascii="Comic Sans MS" w:hAnsi="Comic Sans MS"/>
          <w:color w:val="35363F"/>
          <w:shd w:val="clear" w:color="auto" w:fill="FFFFFF"/>
        </w:rPr>
        <w:t xml:space="preserve"> μέθοδος. Χρησιμοποιήθηκε μια διαφορετική προσέγγιση της αξιολόγησης των μαθητών, η περιγραφική. Η περιγραφική αξιολόγηση χρησιμοποιήθηκε ως </w:t>
      </w:r>
      <w:proofErr w:type="spellStart"/>
      <w:r w:rsidR="00040B2E" w:rsidRPr="00CB3727">
        <w:rPr>
          <w:rFonts w:ascii="Comic Sans MS" w:hAnsi="Comic Sans MS"/>
          <w:color w:val="35363F"/>
          <w:shd w:val="clear" w:color="auto" w:fill="FFFFFF"/>
        </w:rPr>
        <w:t>ως</w:t>
      </w:r>
      <w:proofErr w:type="spellEnd"/>
      <w:r w:rsidR="00040B2E" w:rsidRPr="00CB3727">
        <w:rPr>
          <w:rFonts w:ascii="Comic Sans MS" w:hAnsi="Comic Sans MS"/>
          <w:color w:val="35363F"/>
          <w:shd w:val="clear" w:color="auto" w:fill="FFFFFF"/>
        </w:rPr>
        <w:t xml:space="preserve"> μια συνεχής και συστηματική διαδικασία συλλογής, τεκμηρίωσης, ερμηνείας και αξιοποίησης πληροφοριών για την αξιολόγηση των μαθητών, της διαδικασίας και για τη σύνθεση του μαθησιακού προφίλ του μαθητή προκειμένου να υποστηριχθεί η βελτίωσή του (ΙΕΠ 2018). Οι εργασίες ήταν ειδικά σχεδιασμένες και οργανωμένες, ώστε να ανταποκρίνονται στις ανάγκες και στις ιδιαιτερότητες των μαθητών. Χρησιμοποιήθηκαν οι παρακάτω μέθοδοι αξιολόγησης για τη συλλογή και την καταγραφή των δεδομένων: α) η παρατήρηση, β) οι γραπτές δοκιμασίες, γ) ο φάκελος μαθητή/-</w:t>
      </w:r>
      <w:proofErr w:type="spellStart"/>
      <w:r w:rsidR="00040B2E" w:rsidRPr="00CB3727">
        <w:rPr>
          <w:rFonts w:ascii="Comic Sans MS" w:hAnsi="Comic Sans MS"/>
          <w:color w:val="35363F"/>
          <w:shd w:val="clear" w:color="auto" w:fill="FFFFFF"/>
        </w:rPr>
        <w:t>ήτριας,</w:t>
      </w:r>
      <w:proofErr w:type="spellEnd"/>
      <w:r w:rsidR="00040B2E" w:rsidRPr="00CB3727">
        <w:rPr>
          <w:rFonts w:ascii="Comic Sans MS" w:hAnsi="Comic Sans MS"/>
          <w:color w:val="35363F"/>
          <w:shd w:val="clear" w:color="auto" w:fill="FFFFFF"/>
        </w:rPr>
        <w:t xml:space="preserve"> δ) οι συζητήσεις και ε) οι ειδικές </w:t>
      </w:r>
      <w:proofErr w:type="spellStart"/>
      <w:r w:rsidR="00040B2E" w:rsidRPr="00CB3727">
        <w:rPr>
          <w:rFonts w:ascii="Comic Sans MS" w:hAnsi="Comic Sans MS"/>
          <w:color w:val="35363F"/>
          <w:shd w:val="clear" w:color="auto" w:fill="FFFFFF"/>
        </w:rPr>
        <w:t>ομαδοσυνεργατικές</w:t>
      </w:r>
      <w:proofErr w:type="spellEnd"/>
      <w:r w:rsidR="00040B2E" w:rsidRPr="00CB3727">
        <w:rPr>
          <w:rFonts w:ascii="Comic Sans MS" w:hAnsi="Comic Sans MS"/>
          <w:color w:val="35363F"/>
          <w:shd w:val="clear" w:color="auto" w:fill="FFFFFF"/>
        </w:rPr>
        <w:t xml:space="preserve"> δραστηριότητες. Έγινε προσπάθεια να γίνει ένας συνδυασμός μεθόδων, ώστε να συλλέξουμε ποικίλα στοιχεία, να διατυπώσουμε με μεγαλύτερη αξιοπιστία το προφίλ των μαθητών. Η αξιολόγηση για τη μάθηση και η αξιολόγηση της μάθησης</w:t>
      </w:r>
      <w:r w:rsidR="00040B2E" w:rsidRPr="003456D4">
        <w:rPr>
          <w:rFonts w:ascii="Comic Sans MS" w:hAnsi="Comic Sans MS"/>
          <w:color w:val="35363F"/>
          <w:shd w:val="clear" w:color="auto" w:fill="F5F5F5"/>
        </w:rPr>
        <w:t xml:space="preserve"> </w:t>
      </w:r>
      <w:r w:rsidR="00040B2E" w:rsidRPr="00CB3727">
        <w:rPr>
          <w:rFonts w:ascii="Comic Sans MS" w:hAnsi="Comic Sans MS"/>
          <w:color w:val="35363F"/>
          <w:shd w:val="clear" w:color="auto" w:fill="FFFFFF"/>
        </w:rPr>
        <w:lastRenderedPageBreak/>
        <w:t>αξιοποιήθηκαν συμπληρωματικά. Και στις δύο περιπτώσεις στόχος του εκπαιδευτικού δεν ήταν απλώς να συγκεντρώσει πληροφορίες για το τι έμαθαν οι μαθητές ή τι είδους δεξιότητες και ικανότητες διαθέτουν, αλλά να αξιοποιήσουν τόσο ο ίδιος όσο και οι μαθητές τα αποτελέσματα της αξιολόγησης για τη βελτίωση της διαδικασίας και του αποτελέσματος.</w:t>
      </w:r>
    </w:p>
    <w:p w:rsidR="007405BA" w:rsidRPr="003456D4" w:rsidRDefault="007405BA" w:rsidP="003456D4">
      <w:pPr>
        <w:spacing w:line="276" w:lineRule="auto"/>
        <w:jc w:val="both"/>
        <w:rPr>
          <w:rFonts w:ascii="Comic Sans MS" w:hAnsi="Comic Sans MS"/>
          <w:b/>
        </w:rPr>
      </w:pPr>
      <w:proofErr w:type="spellStart"/>
      <w:r w:rsidRPr="003456D4">
        <w:rPr>
          <w:rFonts w:ascii="Comic Sans MS" w:hAnsi="Comic Sans MS"/>
          <w:b/>
        </w:rPr>
        <w:t>Διαθεματικότητα</w:t>
      </w:r>
      <w:proofErr w:type="spellEnd"/>
      <w:r w:rsidRPr="003456D4">
        <w:rPr>
          <w:rFonts w:ascii="Comic Sans MS" w:hAnsi="Comic Sans MS"/>
          <w:b/>
        </w:rPr>
        <w:t>: </w:t>
      </w:r>
      <w:r w:rsidR="00040B2E" w:rsidRPr="003456D4">
        <w:rPr>
          <w:rFonts w:ascii="Comic Sans MS" w:hAnsi="Comic Sans MS"/>
          <w:color w:val="35363F"/>
          <w:shd w:val="clear" w:color="auto" w:fill="FFFFFF"/>
        </w:rPr>
        <w:t xml:space="preserve">Τα «Σχήματα» συνδέονται </w:t>
      </w:r>
      <w:proofErr w:type="spellStart"/>
      <w:r w:rsidR="00040B2E" w:rsidRPr="003456D4">
        <w:rPr>
          <w:rFonts w:ascii="Comic Sans MS" w:hAnsi="Comic Sans MS"/>
          <w:color w:val="35363F"/>
          <w:shd w:val="clear" w:color="auto" w:fill="FFFFFF"/>
        </w:rPr>
        <w:t>διαθεματικά</w:t>
      </w:r>
      <w:proofErr w:type="spellEnd"/>
      <w:r w:rsidR="00040B2E" w:rsidRPr="003456D4">
        <w:rPr>
          <w:rFonts w:ascii="Comic Sans MS" w:hAnsi="Comic Sans MS"/>
          <w:color w:val="35363F"/>
          <w:shd w:val="clear" w:color="auto" w:fill="FFFFFF"/>
        </w:rPr>
        <w:t xml:space="preserve"> με τα εξής μαθήματα: Γλώσσα (εμπλουτισμός λεξιλογίου), Μαθηματικά (επίπεδα σχήματα, αναγνώριση μορφής), Μελέτη περιβάλλοντος (παρατήρηση φυσικού και δομημένου περιβάλλοντος). Κατά την αξιολόγηση της μάθησης κρίθηκε σκόπιμο να πραγματοποιηθούν ειδικές </w:t>
      </w:r>
      <w:proofErr w:type="spellStart"/>
      <w:r w:rsidR="00040B2E" w:rsidRPr="003456D4">
        <w:rPr>
          <w:rFonts w:ascii="Comic Sans MS" w:hAnsi="Comic Sans MS"/>
          <w:color w:val="35363F"/>
          <w:shd w:val="clear" w:color="auto" w:fill="FFFFFF"/>
        </w:rPr>
        <w:t>ομαδοσυνεργατικές</w:t>
      </w:r>
      <w:proofErr w:type="spellEnd"/>
      <w:r w:rsidR="00040B2E" w:rsidRPr="003456D4">
        <w:rPr>
          <w:rFonts w:ascii="Comic Sans MS" w:hAnsi="Comic Sans MS"/>
          <w:color w:val="35363F"/>
          <w:shd w:val="clear" w:color="auto" w:fill="FFFFFF"/>
        </w:rPr>
        <w:t xml:space="preserve"> δραστηριότητες προκειμένου να καλυφθούν άλλες ανάγκες μαθητών (γλωσσικές). Οι δραστηριότητες πραγματοποιήθηκαν με ένα «μίνι» οργανωμένο σχέδιο εργασίας. Βρήκαν έργα τέχνης με σχήματα (αφηρημένη τέχνη, κυβισμός) σε περιοδικά. Έφτιαξαν ιστορία με τα σχήματα. Στη συνέχεια είπαν προφορικές ιστορίες. Έγραψαν ιστορία με την </w:t>
      </w:r>
      <w:proofErr w:type="spellStart"/>
      <w:r w:rsidR="00040B2E" w:rsidRPr="003456D4">
        <w:rPr>
          <w:rFonts w:ascii="Comic Sans MS" w:hAnsi="Comic Sans MS"/>
          <w:color w:val="35363F"/>
          <w:shd w:val="clear" w:color="auto" w:fill="FFFFFF"/>
        </w:rPr>
        <w:t>ομαδοσυνεργατική</w:t>
      </w:r>
      <w:proofErr w:type="spellEnd"/>
      <w:r w:rsidR="00040B2E" w:rsidRPr="003456D4">
        <w:rPr>
          <w:rFonts w:ascii="Comic Sans MS" w:hAnsi="Comic Sans MS"/>
          <w:color w:val="35363F"/>
          <w:shd w:val="clear" w:color="auto" w:fill="FFFFFF"/>
        </w:rPr>
        <w:t xml:space="preserve"> μέθοδο. Έφτιαξαν Δέντρο ευχών για τους συμμαθητές τους, όπου παρουσίασαν το υλικό που βρήκαν και τις εικαστικές τους δημιουργίες. Για να αυξηθεί το ενδιαφέρον των μαθητών, κατά τη διάρκεια όλων των δραστηριοτήτων ενθαρρύνθηκε η ελεύθερη έκφραση, ο αυτοσχεδιασμός. Επιβραβεύτηκαν όλες οι προσπάθειες των μαθητών, ενισχύθηκαν οι πρωτοβουλίες τους, ενώ αξιολογήθηκαν θετικά.</w:t>
      </w:r>
    </w:p>
    <w:p w:rsidR="007405BA" w:rsidRPr="00CB3727" w:rsidRDefault="007405BA" w:rsidP="003456D4">
      <w:pPr>
        <w:spacing w:line="276" w:lineRule="auto"/>
        <w:jc w:val="both"/>
        <w:rPr>
          <w:rFonts w:ascii="Comic Sans MS" w:hAnsi="Comic Sans MS"/>
          <w:color w:val="35363F"/>
          <w:shd w:val="clear" w:color="auto" w:fill="FFFFFF"/>
        </w:rPr>
      </w:pPr>
      <w:r w:rsidRPr="003456D4">
        <w:rPr>
          <w:rFonts w:ascii="Comic Sans MS" w:hAnsi="Comic Sans MS"/>
          <w:b/>
        </w:rPr>
        <w:t> Φάση 1 (Χρονική διάρκεια,  βήματα διδασκαλίας, δραστηριότητες, ρόλος εκπαιδευτικού,  μαθητών/μαθητριών):</w:t>
      </w:r>
      <w:r w:rsidR="00040B2E" w:rsidRPr="003456D4">
        <w:rPr>
          <w:rFonts w:ascii="Comic Sans MS" w:hAnsi="Comic Sans MS"/>
          <w:b/>
        </w:rPr>
        <w:t xml:space="preserve"> </w:t>
      </w:r>
      <w:r w:rsidR="00040B2E" w:rsidRPr="003456D4">
        <w:rPr>
          <w:rFonts w:ascii="Comic Sans MS" w:hAnsi="Comic Sans MS"/>
          <w:color w:val="35363F"/>
          <w:shd w:val="clear" w:color="auto" w:fill="F5F5F5"/>
        </w:rPr>
        <w:t>(</w:t>
      </w:r>
      <w:r w:rsidR="00040B2E" w:rsidRPr="00CB3727">
        <w:rPr>
          <w:rFonts w:ascii="Comic Sans MS" w:hAnsi="Comic Sans MS"/>
          <w:color w:val="35363F"/>
          <w:shd w:val="clear" w:color="auto" w:fill="FFFFFF"/>
        </w:rPr>
        <w:t>Χρονική διάρκεια, βήματα διδασκαλίας, δραστηριότητες, ρόλος εκπαιδευτικού, μαθητών/μαθητριών) 30΄ λεπτά Προβληματισμός, Ανάλυση απλής γεωμετρικής εικόνας Βήμα 1. Προβληματισμός. Γίνεται συζήτηση για τα γεωμετρικά σχήματα που γνωρίζουν τα παιδιά (τρίγωνο, τετράγωνο, παραλληλόγραμμο, κύκλος). Τα παιδιά ταυτίζουν αντικείμενα από τη φύση και το δομημένο περιβάλλον με τα σχήματα που αναφέρονται (τρίγωνο: φύλλο δέντρου, παραλληλόγραμμο: πίνακας, τετράγωνο: βιβλίο, παράθυρο, κύκλος: ήλιος). Στη συνέχεια ρωτιούνται αν γνωρίζουν πράγματα που περιέχουν δύο ή περισσότερα σχήματα, όπως το σπίτι (τετράγωνο - τρίγωνο). Γίνεται συζήτηση και τα παιδιά εκφράζουν τις εμπειρίες και τις απόψεις τους ελεύθερα. Βήμα 2. Ανάλυση απλής γεωμετρικής εικόνας. Τα παιδιά κόβουν περιοδικά σε σχήματα και κάνουν ένα ομαδικό κολλάζ. Κολλούν τα σχήματα σε χαρτόνι συνθέτοντας, όποιες μορφές επιθυμούν. Τα υλικά που χρησιμοποιούνται είναι χαρτόνια, κόλλες, περιοδικά, ψαλίδια. Με τις μορφές που σχηματίστηκαν προσπαθούν να διηγηθούν προφορικά μια ιστορία.</w:t>
      </w:r>
    </w:p>
    <w:p w:rsidR="007405BA" w:rsidRPr="003456D4" w:rsidRDefault="007405BA" w:rsidP="003456D4">
      <w:pPr>
        <w:spacing w:line="276" w:lineRule="auto"/>
        <w:jc w:val="both"/>
        <w:rPr>
          <w:rFonts w:ascii="Comic Sans MS" w:hAnsi="Comic Sans MS"/>
          <w:b/>
        </w:rPr>
      </w:pPr>
      <w:r w:rsidRPr="003456D4">
        <w:rPr>
          <w:rFonts w:ascii="Comic Sans MS" w:hAnsi="Comic Sans MS"/>
          <w:b/>
        </w:rPr>
        <w:t>Φάση 2 (Χρονική διάρκεια,  βήματα διδασκαλίας, δραστηριότητες, ρόλος εκπαιδευτικού,  μαθητών):</w:t>
      </w:r>
      <w:r w:rsidR="00040B2E" w:rsidRPr="003456D4">
        <w:rPr>
          <w:rFonts w:ascii="Comic Sans MS" w:hAnsi="Comic Sans MS"/>
          <w:b/>
        </w:rPr>
        <w:t xml:space="preserve"> </w:t>
      </w:r>
      <w:r w:rsidR="00040B2E" w:rsidRPr="003456D4">
        <w:rPr>
          <w:rFonts w:ascii="Comic Sans MS" w:hAnsi="Comic Sans MS"/>
          <w:color w:val="35363F"/>
          <w:shd w:val="clear" w:color="auto" w:fill="FFFFFF"/>
        </w:rPr>
        <w:t xml:space="preserve">(Χρονική διάρκεια, βήματα διδασκαλίας, </w:t>
      </w:r>
      <w:r w:rsidR="00040B2E" w:rsidRPr="003456D4">
        <w:rPr>
          <w:rFonts w:ascii="Comic Sans MS" w:hAnsi="Comic Sans MS"/>
          <w:color w:val="35363F"/>
          <w:shd w:val="clear" w:color="auto" w:fill="FFFFFF"/>
        </w:rPr>
        <w:lastRenderedPageBreak/>
        <w:t xml:space="preserve">δραστηριότητες, ρόλος εκπαιδευτικού, μαθητών) 20΄ λεπτά Σχολιασμός και ανάλυση έργων καλλιτεχνών και μαθητών Βήμα 1. Σχολιάζουν τα έργα των καλλιτεχνών (σ. 17 Βιβλίο μαθητή Εικαστικών, Β΄ Δημοτικού) και διαπιστώνουν πως κι αυτά έχουν γίνει με συνθέσεις σχημάτων. Καταλήγουν στο συμπέρασμα ότι οι συνθέσεις αφορούν ανθρώπινες φιγούρες. Συγκεκριμένα ο </w:t>
      </w:r>
      <w:proofErr w:type="spellStart"/>
      <w:r w:rsidR="00040B2E" w:rsidRPr="003456D4">
        <w:rPr>
          <w:rFonts w:ascii="Comic Sans MS" w:hAnsi="Comic Sans MS"/>
          <w:color w:val="35363F"/>
          <w:shd w:val="clear" w:color="auto" w:fill="FFFFFF"/>
        </w:rPr>
        <w:t>Καντίνσκι</w:t>
      </w:r>
      <w:proofErr w:type="spellEnd"/>
      <w:r w:rsidR="00040B2E" w:rsidRPr="003456D4">
        <w:rPr>
          <w:rFonts w:ascii="Comic Sans MS" w:hAnsi="Comic Sans MS"/>
          <w:color w:val="35363F"/>
          <w:shd w:val="clear" w:color="auto" w:fill="FFFFFF"/>
        </w:rPr>
        <w:t xml:space="preserve"> (</w:t>
      </w:r>
      <w:proofErr w:type="spellStart"/>
      <w:r w:rsidR="00040B2E" w:rsidRPr="003456D4">
        <w:rPr>
          <w:rFonts w:ascii="Comic Sans MS" w:hAnsi="Comic Sans MS"/>
          <w:color w:val="35363F"/>
          <w:shd w:val="clear" w:color="auto" w:fill="FFFFFF"/>
        </w:rPr>
        <w:t>Vassily</w:t>
      </w:r>
      <w:proofErr w:type="spellEnd"/>
      <w:r w:rsidR="00040B2E" w:rsidRPr="003456D4">
        <w:rPr>
          <w:rFonts w:ascii="Comic Sans MS" w:hAnsi="Comic Sans MS"/>
          <w:color w:val="35363F"/>
          <w:shd w:val="clear" w:color="auto" w:fill="FFFFFF"/>
        </w:rPr>
        <w:t xml:space="preserve"> </w:t>
      </w:r>
      <w:proofErr w:type="spellStart"/>
      <w:r w:rsidR="00040B2E" w:rsidRPr="003456D4">
        <w:rPr>
          <w:rFonts w:ascii="Comic Sans MS" w:hAnsi="Comic Sans MS"/>
          <w:color w:val="35363F"/>
          <w:shd w:val="clear" w:color="auto" w:fill="FFFFFF"/>
        </w:rPr>
        <w:t>Kandinsky</w:t>
      </w:r>
      <w:proofErr w:type="spellEnd"/>
      <w:r w:rsidR="00040B2E" w:rsidRPr="003456D4">
        <w:rPr>
          <w:rFonts w:ascii="Comic Sans MS" w:hAnsi="Comic Sans MS"/>
          <w:color w:val="35363F"/>
          <w:shd w:val="clear" w:color="auto" w:fill="FFFFFF"/>
        </w:rPr>
        <w:t xml:space="preserve">) έχει αφαιρέσει τα στοιχεία εκείνα που χαρακτηρίζουν τη μορφή του ανθρώπου και έχει κρατήσει μόνο τα γεωμετρικά σχήματα που αποδίδουν συνθετικά τις μορφές. Βήμα 2. Ζητάμε μέσα στο σχολείο να ψάξουν και να ανακαλύψουν τον «Άνθρωπο με σχήματα» που έχει κάνει η προηγούμενη τάξη, καθώς και την «κυρία </w:t>
      </w:r>
      <w:proofErr w:type="spellStart"/>
      <w:r w:rsidR="00040B2E" w:rsidRPr="003456D4">
        <w:rPr>
          <w:rFonts w:ascii="Comic Sans MS" w:hAnsi="Comic Sans MS"/>
          <w:color w:val="35363F"/>
          <w:shd w:val="clear" w:color="auto" w:fill="FFFFFF"/>
        </w:rPr>
        <w:t>Τριγωνούλα</w:t>
      </w:r>
      <w:proofErr w:type="spellEnd"/>
      <w:r w:rsidR="00040B2E" w:rsidRPr="003456D4">
        <w:rPr>
          <w:rFonts w:ascii="Comic Sans MS" w:hAnsi="Comic Sans MS"/>
          <w:color w:val="35363F"/>
          <w:shd w:val="clear" w:color="auto" w:fill="FFFFFF"/>
        </w:rPr>
        <w:t>». Αναλύουν τα έργα των συμμαθητών τους και δίνουν λεζάντες στα έργα «</w:t>
      </w:r>
      <w:proofErr w:type="spellStart"/>
      <w:r w:rsidR="00040B2E" w:rsidRPr="003456D4">
        <w:rPr>
          <w:rFonts w:ascii="Comic Sans MS" w:hAnsi="Comic Sans MS"/>
          <w:color w:val="35363F"/>
          <w:shd w:val="clear" w:color="auto" w:fill="FFFFFF"/>
        </w:rPr>
        <w:t>Σχηματάνθρωπος</w:t>
      </w:r>
      <w:proofErr w:type="spellEnd"/>
      <w:r w:rsidR="00040B2E" w:rsidRPr="003456D4">
        <w:rPr>
          <w:rFonts w:ascii="Comic Sans MS" w:hAnsi="Comic Sans MS"/>
          <w:color w:val="35363F"/>
          <w:shd w:val="clear" w:color="auto" w:fill="FFFFFF"/>
        </w:rPr>
        <w:t>» και «</w:t>
      </w:r>
      <w:proofErr w:type="spellStart"/>
      <w:r w:rsidR="00040B2E" w:rsidRPr="003456D4">
        <w:rPr>
          <w:rFonts w:ascii="Comic Sans MS" w:hAnsi="Comic Sans MS"/>
          <w:color w:val="35363F"/>
          <w:shd w:val="clear" w:color="auto" w:fill="FFFFFF"/>
        </w:rPr>
        <w:t>Τριγώνα</w:t>
      </w:r>
      <w:proofErr w:type="spellEnd"/>
      <w:r w:rsidR="00040B2E" w:rsidRPr="003456D4">
        <w:rPr>
          <w:rFonts w:ascii="Comic Sans MS" w:hAnsi="Comic Sans MS"/>
          <w:color w:val="35363F"/>
          <w:shd w:val="clear" w:color="auto" w:fill="FFFFFF"/>
        </w:rPr>
        <w:t>» αντίστοιχα. Με τις μορφές αυτές προσπαθούν να διηγηθούν προφορικά μια ιστορία.</w:t>
      </w:r>
    </w:p>
    <w:p w:rsidR="007405BA" w:rsidRPr="00CB3727" w:rsidRDefault="007405BA" w:rsidP="003456D4">
      <w:pPr>
        <w:spacing w:line="276" w:lineRule="auto"/>
        <w:jc w:val="both"/>
        <w:rPr>
          <w:rFonts w:ascii="Comic Sans MS" w:hAnsi="Comic Sans MS"/>
          <w:color w:val="35363F"/>
          <w:shd w:val="clear" w:color="auto" w:fill="FFFFFF"/>
        </w:rPr>
      </w:pPr>
      <w:r w:rsidRPr="003456D4">
        <w:rPr>
          <w:rFonts w:ascii="Comic Sans MS" w:hAnsi="Comic Sans MS"/>
          <w:b/>
        </w:rPr>
        <w:t>Φάση 3 (Χρονική διάρκεια,  βήματα διδασκαλίας, δραστηριότητες, ρόλος εκπαιδευτικού,  μαθητών):</w:t>
      </w:r>
      <w:r w:rsidR="00040B2E" w:rsidRPr="003456D4">
        <w:rPr>
          <w:rFonts w:ascii="Comic Sans MS" w:hAnsi="Comic Sans MS"/>
          <w:b/>
        </w:rPr>
        <w:t xml:space="preserve"> </w:t>
      </w:r>
      <w:r w:rsidR="00040B2E" w:rsidRPr="00CB3727">
        <w:rPr>
          <w:rFonts w:ascii="Comic Sans MS" w:hAnsi="Comic Sans MS"/>
          <w:color w:val="35363F"/>
          <w:shd w:val="clear" w:color="auto" w:fill="FFFFFF"/>
        </w:rPr>
        <w:t xml:space="preserve">(Χρονική διάρκεια, βήματα διδασκαλίας, δραστηριότητες, ρόλος εκπαιδευτικού, μαθητών) 10΄ λεπτά Ανάλυση μορφών και ασκήσεις </w:t>
      </w:r>
      <w:proofErr w:type="spellStart"/>
      <w:r w:rsidR="00040B2E" w:rsidRPr="00CB3727">
        <w:rPr>
          <w:rFonts w:ascii="Comic Sans MS" w:hAnsi="Comic Sans MS"/>
          <w:color w:val="35363F"/>
          <w:shd w:val="clear" w:color="auto" w:fill="FFFFFF"/>
        </w:rPr>
        <w:t>εμπεδωτικού</w:t>
      </w:r>
      <w:proofErr w:type="spellEnd"/>
      <w:r w:rsidR="00040B2E" w:rsidRPr="00CB3727">
        <w:rPr>
          <w:rFonts w:ascii="Comic Sans MS" w:hAnsi="Comic Sans MS"/>
          <w:color w:val="35363F"/>
          <w:shd w:val="clear" w:color="auto" w:fill="FFFFFF"/>
        </w:rPr>
        <w:t xml:space="preserve"> χαρακτήρα Βήμα 1. (Εργασίες από το Τετράδιο Εργασιών) Οι ασκήσεις είναι </w:t>
      </w:r>
      <w:proofErr w:type="spellStart"/>
      <w:r w:rsidR="00040B2E" w:rsidRPr="00CB3727">
        <w:rPr>
          <w:rFonts w:ascii="Comic Sans MS" w:hAnsi="Comic Sans MS"/>
          <w:color w:val="35363F"/>
          <w:shd w:val="clear" w:color="auto" w:fill="FFFFFF"/>
        </w:rPr>
        <w:t>εμπεδωτικού</w:t>
      </w:r>
      <w:proofErr w:type="spellEnd"/>
      <w:r w:rsidR="00040B2E" w:rsidRPr="00CB3727">
        <w:rPr>
          <w:rFonts w:ascii="Comic Sans MS" w:hAnsi="Comic Sans MS"/>
          <w:color w:val="35363F"/>
          <w:shd w:val="clear" w:color="auto" w:fill="FFFFFF"/>
        </w:rPr>
        <w:t xml:space="preserve"> χαρακτήρα. Τα παιδιά στην πρώτη σελίδα ανακαλύπτουν τα σχήματα στα οποία αναλύονται τα αντικείμενα του </w:t>
      </w:r>
      <w:proofErr w:type="spellStart"/>
      <w:r w:rsidR="00040B2E" w:rsidRPr="00CB3727">
        <w:rPr>
          <w:rFonts w:ascii="Comic Sans MS" w:hAnsi="Comic Sans MS"/>
          <w:color w:val="35363F"/>
          <w:shd w:val="clear" w:color="auto" w:fill="FFFFFF"/>
        </w:rPr>
        <w:t>Μπαουχάους</w:t>
      </w:r>
      <w:proofErr w:type="spellEnd"/>
      <w:r w:rsidR="00040B2E" w:rsidRPr="00CB3727">
        <w:rPr>
          <w:rFonts w:ascii="Comic Sans MS" w:hAnsi="Comic Sans MS"/>
          <w:color w:val="35363F"/>
          <w:shd w:val="clear" w:color="auto" w:fill="FFFFFF"/>
        </w:rPr>
        <w:t xml:space="preserve"> και τα σχεδιάζουν πάνω στις εικόνες. Επίσης σχεδιάζουν με σχήματα όποιες μορφές επιθυμούν. Βήμα 2. Στη δεύτερη σελίδα (εργασίες από το Τετράδιο Εργασιών) παρατηρούν και περιγράφουν τις εικόνες, προσέχουν τη σχηματική ανάλυση στις φωτογραφίες, αναλύουν τις μορφές, αναζητούν και άλλες αντίστοιχες μορφές και καλούνται να σχεδιάσουν ποδήλατα, αυτοκίνητα και αερόστατα με σχήματα. Αναλύουν σχηματικά τις μορφές και τις χρωματίζουν.</w:t>
      </w:r>
    </w:p>
    <w:p w:rsidR="007405BA" w:rsidRPr="003456D4" w:rsidRDefault="007405BA" w:rsidP="003456D4">
      <w:pPr>
        <w:spacing w:line="276" w:lineRule="auto"/>
        <w:jc w:val="both"/>
        <w:rPr>
          <w:rFonts w:ascii="Comic Sans MS" w:hAnsi="Comic Sans MS"/>
          <w:b/>
        </w:rPr>
      </w:pPr>
      <w:r w:rsidRPr="003456D4">
        <w:rPr>
          <w:rFonts w:ascii="Comic Sans MS" w:hAnsi="Comic Sans MS"/>
          <w:b/>
        </w:rPr>
        <w:t>Φάσεις  4, 5, 6 (εφόσον υπάρχουν) (Χρονική διάρκεια,  βήματα διδασκαλίας, δραστηριότητες, ρόλος εκπαιδευτικού,  μαθητών):</w:t>
      </w:r>
      <w:r w:rsidR="00957F17" w:rsidRPr="003456D4">
        <w:rPr>
          <w:rFonts w:ascii="Comic Sans MS" w:hAnsi="Comic Sans MS"/>
          <w:color w:val="35363F"/>
          <w:shd w:val="clear" w:color="auto" w:fill="FFFFFF"/>
        </w:rPr>
        <w:t xml:space="preserve"> (Χρονική διάρκεια, βήματα διδασκαλίας, δραστηριότητες, ρόλος εκπαιδευτικού, μαθητών) 30΄ λεπτά Κατασκευές και παραγωγή γραπτού λόγου Βήμα 1. Χρησιμοποιώντας τα σχήματα που έχουν μάθει οι μαθητές φτιάχνουν ένα δέντρο μόνο με κύκλους, τρίγωνα και τετράγωνα . Στη συνέχεια κάθε μαθητής έγραψε μόνος του μια ιστορία με ήρωες τα σχήματα που ανακάλυψε και την εικονογράφησε. Φάση 5 (Χρονική διάρκεια, βήματα διδασκαλίας, δραστηριότητες, ρόλος εκπαιδευτικού, μαθητών) 30΄λεπτά </w:t>
      </w:r>
      <w:proofErr w:type="spellStart"/>
      <w:r w:rsidR="00957F17" w:rsidRPr="003456D4">
        <w:rPr>
          <w:rFonts w:ascii="Comic Sans MS" w:hAnsi="Comic Sans MS"/>
          <w:color w:val="35363F"/>
          <w:shd w:val="clear" w:color="auto" w:fill="FFFFFF"/>
        </w:rPr>
        <w:t>Ομαδοσυνεργατικές</w:t>
      </w:r>
      <w:proofErr w:type="spellEnd"/>
      <w:r w:rsidR="00957F17" w:rsidRPr="003456D4">
        <w:rPr>
          <w:rFonts w:ascii="Comic Sans MS" w:hAnsi="Comic Sans MS"/>
          <w:color w:val="35363F"/>
          <w:shd w:val="clear" w:color="auto" w:fill="FFFFFF"/>
        </w:rPr>
        <w:t xml:space="preserve"> Δραστηριότητες Βήμα 1. Αξιολογώντας την 4η Φάση διαπιστώθηκαν αρκετές δυσκολίες στις ατομικές προσπάθειες των μαθητών να παράγουν γραπτό λόγο. Θεωρήθηκε σκόπιμο να ξαναγράψουμε όλοι μαζί μια ιστορία με στόχο να κατανοήσουν τη σημασία της συνεργασίας και του αποτελέσματος που μπορεί να δώσει η σωστή αλληλοβοήθεια. Γράψαμε όλοι μαζί μια ιστορία με ήρωες τα σχήματα και στη συνέχεια ο καθένας την εικονογράφησε μόνος του. Η ιστορία είχε </w:t>
      </w:r>
      <w:r w:rsidR="00957F17" w:rsidRPr="003456D4">
        <w:rPr>
          <w:rFonts w:ascii="Comic Sans MS" w:hAnsi="Comic Sans MS"/>
          <w:color w:val="35363F"/>
          <w:shd w:val="clear" w:color="auto" w:fill="FFFFFF"/>
        </w:rPr>
        <w:lastRenderedPageBreak/>
        <w:t>σχέση με αυτά που είχαν συζητηθεί και τα σχήματα που είχαν εντυπωσιάσει τους μαθητές. Γράφτηκε διαδοχικά από όλους τους μαθητές στον Πίνακα, ενώ ταυτόχρονα κάθε μαθητής την έγραφε στο δικό του τετράδιο. Βήμα 2. Οι μαθητές δυσκολεύτηκαν να συνεργαστούν. Σ΄ ένα «παιδαγωγικό ημερολόγιο» έγινε προσπάθεια να αξιοποιήσουμε τις παρατηρήσεις μας προς όφελος των μαθητών. Με αφορμή τις δυσκολίες που εντοπίσαμε, εκμεταλλευτήκαμε τη σχολική γιορτή των Χριστουγέννων, για ομαδική, πολύπλευρη, καλλιτεχνική συνεργασία, μέσω πρωτότυπης εκδήλωσης, υπεύθυνης προετοιμασίας και καλαίσθητου αποτελέσματος. Κατασκευάστηκε ένα Δέντρο Ευχών. Με τη μορφή κάποιου σχήματος (τετραγώνου, ορθογωνίου παραλληλογράμμου) κατασκευάστηκαν κάρτες από όλους τους μαθητές του σχολείου με ευχές και έγινε ανταλλαγή σκέψεων και ευχών. Παρατήρησαν το περιβάλλον (βουνό, δάσος) και αξιοποίησαν υλικά. Δόθηκε αρχικά στους μαθητές ένα χαρτί Α4 το οποίο έπρεπε να το κόψουν και να το κάνουν κάρτα δίνοντάς του ένα σχήμα. Τους δόθηκαν οδηγίες να ζωγραφίσουν κάτι χριστουγεννιάτικο έξω από την κάρτα και μέσα να γράψουν ευχές και απόψεις. Έκοψαν κορδέλα, τα έδεσαν και τα κρέμασαν στο Δέντρο των Ευχών. Παρότι το μάθημα είχε έναν ελεύθερο χαρακτήρα, αφήνοντας περιθώρια στο τυχαίο και στο αυθόρμητο, η συγκεκριμένη δραστηριότητα κτίστηκε σε μία προγραμματισμένη, επιστημονικά διδακτική και μαθησιακή πορεία, για να έχουμε τα καλύτερα αποτελέσματα με το μικρότερο κόπο για όλους τους μαθητές. Οι μαθητές χαρούμενοι, ελεύθερα ζωγράφισαν και αντάλλαξαν ευχές. Με αφορμή την αγαπημένη τους γιορτή «Τα Χριστούγεννα», εκμεταλλευόμενοι την επιθυμία τους για συμμετοχή στην ομαδική καλλιτεχνική δραστηριότητα οι μαθητές συνεργάστηκαν και έμαθαν να σέβονται τα έργα και τις επιλογές των άλλων, να γνωρίζουν τα απλά μορφικά στοιχεία και να πειραματίζονται με τα διαφορετικά υλικά, μέσα και τεχνικές.</w:t>
      </w:r>
    </w:p>
    <w:p w:rsidR="007405BA" w:rsidRPr="003456D4" w:rsidRDefault="007405BA" w:rsidP="003456D4">
      <w:pPr>
        <w:spacing w:line="276" w:lineRule="auto"/>
        <w:jc w:val="both"/>
        <w:rPr>
          <w:rFonts w:ascii="Comic Sans MS" w:hAnsi="Comic Sans MS"/>
          <w:b/>
        </w:rPr>
      </w:pPr>
    </w:p>
    <w:p w:rsidR="008D2109" w:rsidRPr="003456D4" w:rsidRDefault="00CB3727" w:rsidP="003456D4">
      <w:pPr>
        <w:spacing w:line="276" w:lineRule="auto"/>
        <w:jc w:val="both"/>
        <w:rPr>
          <w:rFonts w:ascii="Comic Sans MS" w:hAnsi="Comic Sans MS"/>
          <w:b/>
        </w:rPr>
      </w:pPr>
    </w:p>
    <w:sectPr w:rsidR="008D2109" w:rsidRPr="003456D4"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40B2E"/>
    <w:rsid w:val="00091476"/>
    <w:rsid w:val="002E4519"/>
    <w:rsid w:val="003177AB"/>
    <w:rsid w:val="003456D4"/>
    <w:rsid w:val="004F5574"/>
    <w:rsid w:val="007405BA"/>
    <w:rsid w:val="007643A3"/>
    <w:rsid w:val="007E09F9"/>
    <w:rsid w:val="00882DDE"/>
    <w:rsid w:val="008A4440"/>
    <w:rsid w:val="00957F17"/>
    <w:rsid w:val="009C4E39"/>
    <w:rsid w:val="009C77FB"/>
    <w:rsid w:val="00AD0867"/>
    <w:rsid w:val="00B861B4"/>
    <w:rsid w:val="00CB3727"/>
    <w:rsid w:val="00CD3A41"/>
    <w:rsid w:val="00D32B7E"/>
    <w:rsid w:val="00D57596"/>
    <w:rsid w:val="00D90FDB"/>
    <w:rsid w:val="00E01836"/>
    <w:rsid w:val="00EC2EA2"/>
    <w:rsid w:val="00EC33B4"/>
    <w:rsid w:val="00F04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414323890">
      <w:bodyDiv w:val="1"/>
      <w:marLeft w:val="0"/>
      <w:marRight w:val="0"/>
      <w:marTop w:val="0"/>
      <w:marBottom w:val="0"/>
      <w:divBdr>
        <w:top w:val="none" w:sz="0" w:space="0" w:color="auto"/>
        <w:left w:val="none" w:sz="0" w:space="0" w:color="auto"/>
        <w:bottom w:val="none" w:sz="0" w:space="0" w:color="auto"/>
        <w:right w:val="none" w:sz="0" w:space="0" w:color="auto"/>
      </w:divBdr>
    </w:div>
    <w:div w:id="535199450">
      <w:bodyDiv w:val="1"/>
      <w:marLeft w:val="0"/>
      <w:marRight w:val="0"/>
      <w:marTop w:val="0"/>
      <w:marBottom w:val="0"/>
      <w:divBdr>
        <w:top w:val="none" w:sz="0" w:space="0" w:color="auto"/>
        <w:left w:val="none" w:sz="0" w:space="0" w:color="auto"/>
        <w:bottom w:val="none" w:sz="0" w:space="0" w:color="auto"/>
        <w:right w:val="none" w:sz="0" w:space="0" w:color="auto"/>
      </w:divBdr>
    </w:div>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0251">
      <w:bodyDiv w:val="1"/>
      <w:marLeft w:val="0"/>
      <w:marRight w:val="0"/>
      <w:marTop w:val="0"/>
      <w:marBottom w:val="0"/>
      <w:divBdr>
        <w:top w:val="none" w:sz="0" w:space="0" w:color="auto"/>
        <w:left w:val="none" w:sz="0" w:space="0" w:color="auto"/>
        <w:bottom w:val="none" w:sz="0" w:space="0" w:color="auto"/>
        <w:right w:val="none" w:sz="0" w:space="0" w:color="auto"/>
      </w:divBdr>
    </w:div>
    <w:div w:id="1339037121">
      <w:bodyDiv w:val="1"/>
      <w:marLeft w:val="0"/>
      <w:marRight w:val="0"/>
      <w:marTop w:val="0"/>
      <w:marBottom w:val="0"/>
      <w:divBdr>
        <w:top w:val="none" w:sz="0" w:space="0" w:color="auto"/>
        <w:left w:val="none" w:sz="0" w:space="0" w:color="auto"/>
        <w:bottom w:val="none" w:sz="0" w:space="0" w:color="auto"/>
        <w:right w:val="none" w:sz="0" w:space="0" w:color="auto"/>
      </w:divBdr>
    </w:div>
    <w:div w:id="1541089053">
      <w:bodyDiv w:val="1"/>
      <w:marLeft w:val="0"/>
      <w:marRight w:val="0"/>
      <w:marTop w:val="0"/>
      <w:marBottom w:val="0"/>
      <w:divBdr>
        <w:top w:val="none" w:sz="0" w:space="0" w:color="auto"/>
        <w:left w:val="none" w:sz="0" w:space="0" w:color="auto"/>
        <w:bottom w:val="none" w:sz="0" w:space="0" w:color="auto"/>
        <w:right w:val="none" w:sz="0" w:space="0" w:color="auto"/>
      </w:divBdr>
    </w:div>
    <w:div w:id="1596132532">
      <w:bodyDiv w:val="1"/>
      <w:marLeft w:val="0"/>
      <w:marRight w:val="0"/>
      <w:marTop w:val="0"/>
      <w:marBottom w:val="0"/>
      <w:divBdr>
        <w:top w:val="none" w:sz="0" w:space="0" w:color="auto"/>
        <w:left w:val="none" w:sz="0" w:space="0" w:color="auto"/>
        <w:bottom w:val="none" w:sz="0" w:space="0" w:color="auto"/>
        <w:right w:val="none" w:sz="0" w:space="0" w:color="auto"/>
      </w:divBdr>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 w:id="1676568565">
      <w:bodyDiv w:val="1"/>
      <w:marLeft w:val="0"/>
      <w:marRight w:val="0"/>
      <w:marTop w:val="0"/>
      <w:marBottom w:val="0"/>
      <w:divBdr>
        <w:top w:val="none" w:sz="0" w:space="0" w:color="auto"/>
        <w:left w:val="none" w:sz="0" w:space="0" w:color="auto"/>
        <w:bottom w:val="none" w:sz="0" w:space="0" w:color="auto"/>
        <w:right w:val="none" w:sz="0" w:space="0" w:color="auto"/>
      </w:divBdr>
    </w:div>
    <w:div w:id="19003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1695</Words>
  <Characters>9157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10</cp:revision>
  <dcterms:created xsi:type="dcterms:W3CDTF">2019-09-09T11:39:00Z</dcterms:created>
  <dcterms:modified xsi:type="dcterms:W3CDTF">2019-10-29T08:48:00Z</dcterms:modified>
</cp:coreProperties>
</file>