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C" w:rsidRPr="00173D7C" w:rsidRDefault="00173D7C" w:rsidP="00173D7C">
      <w:pPr>
        <w:spacing w:line="320" w:lineRule="atLeast"/>
        <w:jc w:val="center"/>
        <w:rPr>
          <w:rFonts w:ascii="Calibri" w:eastAsia="Calibri" w:hAnsi="Calibri" w:cs="Times New Roman"/>
          <w:b/>
          <w:bCs/>
        </w:rPr>
      </w:pPr>
      <w:r w:rsidRPr="00173D7C">
        <w:rPr>
          <w:rFonts w:ascii="Calibri" w:eastAsia="Calibri" w:hAnsi="Calibri" w:cs="Times New Roman"/>
          <w:b/>
          <w:bCs/>
        </w:rPr>
        <w:t xml:space="preserve">ΠΙΝΑΚΑΣ ΣΥΜΜΟΡΦΩΣΗΣ 1 ΓΙΑ ΤΑ ΔΕΙΓΜΑΤΑ ΓΙΑ ΤΑ ΠΑΡΑΔΟΤΕΑ </w:t>
      </w:r>
      <w:r w:rsidRPr="00173D7C">
        <w:rPr>
          <w:rFonts w:ascii="Calibri" w:eastAsia="Calibri" w:hAnsi="Calibri" w:cs="Calibri"/>
          <w:b/>
          <w:bCs/>
          <w:lang w:eastAsia="el-GR"/>
        </w:rPr>
        <w:t>Π1 ΚΑΙ Π2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613"/>
        <w:gridCol w:w="1276"/>
        <w:gridCol w:w="1276"/>
        <w:gridCol w:w="2337"/>
      </w:tblGrid>
      <w:tr w:rsidR="00173D7C" w:rsidRPr="00173D7C" w:rsidTr="00F52A4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ΔΙΑΚΡΙΤΑ ΔΕΙΓΜΑΤΑ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ΠΑΡΑΠΟΜΠΗ ΣΕ ΣΕΛ. ΤΗΣ ΤΕΧΝΙΚΗΣ ΠΡΟΣΦΟΡΑΣ</w:t>
            </w:r>
          </w:p>
        </w:tc>
      </w:tr>
      <w:tr w:rsidR="00173D7C" w:rsidRPr="00173D7C" w:rsidTr="00F52A4B">
        <w:trPr>
          <w:trHeight w:val="94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Περιλαμβάνεται δείγμα βίντεο «Σύγχρονες μέθοδοι διδασκαλίας και χρήσης της Ελληνικής Νοηματικής Γλώσσας» με απόδοση του κειμένου στην Ελληνική Νοηματική Γλώσσα;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2337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73D7C" w:rsidRPr="00173D7C" w:rsidTr="00F52A4B">
        <w:trPr>
          <w:trHeight w:val="4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173D7C" w:rsidRPr="00173D7C" w:rsidRDefault="00173D7C" w:rsidP="00173D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Περιλαμβάνονται τα αρχεία υποτίτλων ξεχωριστά σε μορφή .</w:t>
            </w:r>
            <w:proofErr w:type="spellStart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srt</w:t>
            </w:r>
            <w:proofErr w:type="spellEnd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 ;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73D7C" w:rsidRPr="00173D7C" w:rsidRDefault="00173D7C" w:rsidP="00173D7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</w:rPr>
      </w:pPr>
    </w:p>
    <w:p w:rsid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val="en-US" w:eastAsia="el-GR"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t>ΠΙΝΑΚΑΣ ΣΥΜΜΟΡΦΩΣΗΣ 2: ΠΟΙΟΤΙΚΑ ΧΑΡΑΚΤΗΡΙΣΤΙΚΑ ΓΙΑ ΤΑ ΔΕΙΓΜΑΤΑ ΤΩΝ ΠΑΡΑΔΟΤΕΩΝ Π1 ΚΑΙ Π2</w:t>
      </w:r>
    </w:p>
    <w:tbl>
      <w:tblPr>
        <w:tblStyle w:val="a3"/>
        <w:tblW w:w="10060" w:type="dxa"/>
        <w:tblInd w:w="-866" w:type="dxa"/>
        <w:tblLayout w:type="fixed"/>
        <w:tblLook w:val="04A0"/>
      </w:tblPr>
      <w:tblGrid>
        <w:gridCol w:w="562"/>
        <w:gridCol w:w="4649"/>
        <w:gridCol w:w="1276"/>
        <w:gridCol w:w="1276"/>
        <w:gridCol w:w="2297"/>
      </w:tblGrid>
      <w:tr w:rsidR="00173D7C" w:rsidRPr="00173D7C" w:rsidTr="00173D7C">
        <w:trPr>
          <w:tblHeader/>
        </w:trPr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4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297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Είναι επιστημονικά ακριβές, δεν έχει λάθη στην απόδοση των ελληνικών κειμένων στην ΕΝΓ, κάνει χρήση κατάλληλης γλώσσας (ΕΝΓ); Δεν υπάρχουν γλωσσικοί υπαινιγμοί και δεν γίνεται επιπόλαιη χρήση εκφράσεων της ΕΝΓ;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Τα νοηματικά κείμενα (ΕΝΓ) είναι επαρκή;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Αποδίδουν επαρκώς όλο το περιεχόμενο των βίντεο;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Τα νοηματικά κείμενα (ΕΝΓ) είναι ευανάγνωστα; Η ΕΝΓ που έχει χρησιμοποιηθεί είναι κατανοητή και απλή; Το λεξιλόγιο είναι πλούσιο και ομοιογενές; Υπάρχει συντακτική και γραμματική συνέπεια και αποφεύγονται μακρές προτάσεις (μακρές περίοδοι λόγου);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Κατά την απόδοση εννοιών / όρων που δεν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υπάρχουν στην ΕΝΓ έχει ακολουθηθεί μεθοδολογία συμβατή με τη διεθνή πρακτική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Κατά την απόδοση στην ΕΝΓ χρησιμοποιείται το δακτυλικό αλφάβητο όταν χρειάζεται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παρουσιαστούν οι όροι της ελληνικής γλώσσας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Η απόδοση των κειμένων στην ΕΝΓ περιλαμβάνει χωρικές απεικονίσεις για οπτική αναγνώριση και κατανόηση εννοιών και σχέσεων, ώστε να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διευκολύνεται η μετάδοση μηνυμάτων;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Τεκμηριώνεται η συνεργασία φυσικών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νοηματιστών</w:t>
            </w:r>
            <w:proofErr w:type="spellEnd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 και επαγγελματιών διερμηνέων ΕΝΓ;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Default="00173D7C" w:rsidP="00173D7C">
      <w:pPr>
        <w:spacing w:after="0" w:line="360" w:lineRule="auto"/>
        <w:rPr>
          <w:rFonts w:ascii="Calibri" w:eastAsia="Calibri" w:hAnsi="Calibri" w:cs="Calibri"/>
          <w:b/>
          <w:bCs/>
          <w:lang w:val="en-US" w:eastAsia="el-GR"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t>ΠΙΝΑΚΑΣ ΣΥΜΜΟΡΦΩΣΗΣ 3: ΠΟΙΟΤΙΚΑ ΧΑΡΑΚΤΗΡΙΣΤΙΚΑ ΓΙΑ ΤΑ ΔΕΙΓΜΑΤΑ ΤΩΝ ΥΠΟΤΙΤΛΩΝ ΠΑΡΑΔΟΤΕΩΝ Π1 ΚΑΙ Π2</w:t>
      </w:r>
    </w:p>
    <w:tbl>
      <w:tblPr>
        <w:tblStyle w:val="a3"/>
        <w:tblW w:w="10343" w:type="dxa"/>
        <w:tblInd w:w="-1005" w:type="dxa"/>
        <w:tblLayout w:type="fixed"/>
        <w:tblLook w:val="04A0"/>
      </w:tblPr>
      <w:tblGrid>
        <w:gridCol w:w="562"/>
        <w:gridCol w:w="4649"/>
        <w:gridCol w:w="1418"/>
        <w:gridCol w:w="1134"/>
        <w:gridCol w:w="2580"/>
      </w:tblGrid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4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580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Αρχεία </w:t>
            </w:r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.</w:t>
            </w:r>
            <w:proofErr w:type="spellStart"/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srt</w:t>
            </w:r>
            <w:proofErr w:type="spellEnd"/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υποτίτλων βίντεο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Ο υποτιτλισμός συγχρονίζεται χρονικά με το κείμενο που αποδίδεται στην ΕΝΓ; (Ταυτόχρονος και αντίστοιχος υποτιτλισμός)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Pr="00173D7C" w:rsidRDefault="00173D7C" w:rsidP="00173D7C">
      <w:pPr>
        <w:spacing w:after="0" w:line="360" w:lineRule="auto"/>
        <w:rPr>
          <w:rFonts w:ascii="Calibri" w:eastAsia="Calibri" w:hAnsi="Calibri" w:cs="Calibri"/>
          <w:b/>
          <w:bCs/>
          <w:lang w:eastAsia="el-GR"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lastRenderedPageBreak/>
        <w:t>ΠΙΝΑΚΑΣ ΣΥΜΜΟΡΦΩΣΗΣ 4: ΠΟΙΟΤΙΚΑ ΧΑΡΑΚΤΗΡΙΣΤΙΚΑ ΓΙΑ ΤΟ ΠΑΡΑΔΟΤΕΟ Π3</w:t>
      </w:r>
    </w:p>
    <w:tbl>
      <w:tblPr>
        <w:tblStyle w:val="a3"/>
        <w:tblW w:w="10343" w:type="dxa"/>
        <w:tblInd w:w="-1005" w:type="dxa"/>
        <w:tblLayout w:type="fixed"/>
        <w:tblLook w:val="04A0"/>
      </w:tblPr>
      <w:tblGrid>
        <w:gridCol w:w="562"/>
        <w:gridCol w:w="3969"/>
        <w:gridCol w:w="1134"/>
        <w:gridCol w:w="1276"/>
        <w:gridCol w:w="3402"/>
      </w:tblGrid>
      <w:tr w:rsidR="00173D7C" w:rsidRPr="00173D7C" w:rsidTr="00173D7C">
        <w:trPr>
          <w:tblHeader/>
        </w:trPr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6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40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Calibri"/>
                <w:bCs/>
                <w:sz w:val="20"/>
                <w:szCs w:val="20"/>
              </w:rPr>
              <w:t>Υπηρεσίες Διερμηνείας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Οι διερμηνείς θα καλύψουν τις ανάγκες στις Ημερίδες Ενημέρωσης. Ο/Η Ανάδοχος θα πρέπει να ανταποκρίνεται στην παροχή υπηρεσιών διερμηνείας στην Ελληνική Νοηματική Γλώσσα καθ’ όλη τη διάρκεια των Ημερίδων Ενημέρωσης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Pr="00173D7C" w:rsidRDefault="00173D7C" w:rsidP="00173D7C">
      <w:pPr>
        <w:spacing w:after="0" w:line="360" w:lineRule="auto"/>
        <w:ind w:left="720"/>
        <w:rPr>
          <w:rFonts w:ascii="Calibri" w:eastAsia="Calibri" w:hAnsi="Calibri" w:cs="Times New Roman"/>
        </w:rPr>
      </w:pPr>
    </w:p>
    <w:p w:rsidR="00B94E79" w:rsidRPr="00C558DE" w:rsidRDefault="00B94E79" w:rsidP="00C558DE"/>
    <w:sectPr w:rsidR="00B94E79" w:rsidRPr="00C558DE" w:rsidSect="00173D7C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D1DF1"/>
    <w:rsid w:val="00173D7C"/>
    <w:rsid w:val="00392B48"/>
    <w:rsid w:val="003D1DF1"/>
    <w:rsid w:val="004A6D80"/>
    <w:rsid w:val="0067125C"/>
    <w:rsid w:val="00B94E79"/>
    <w:rsid w:val="00C558DE"/>
    <w:rsid w:val="00E5485C"/>
    <w:rsid w:val="00F02318"/>
    <w:rsid w:val="00F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2034</Characters>
  <Application>Microsoft Office Word</Application>
  <DocSecurity>0</DocSecurity>
  <Lines>16</Lines>
  <Paragraphs>4</Paragraphs>
  <ScaleCrop>false</ScaleCrop>
  <Company>IEP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5</cp:revision>
  <dcterms:created xsi:type="dcterms:W3CDTF">2018-12-04T10:55:00Z</dcterms:created>
  <dcterms:modified xsi:type="dcterms:W3CDTF">2018-12-20T14:32:00Z</dcterms:modified>
</cp:coreProperties>
</file>