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0565" w14:textId="70ED995A" w:rsidR="008D748D" w:rsidRPr="008D748D" w:rsidRDefault="008D748D" w:rsidP="008D748D">
      <w:pPr>
        <w:tabs>
          <w:tab w:val="left" w:pos="630"/>
        </w:tabs>
        <w:spacing w:after="200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  <w:r w:rsidRPr="008D748D">
        <w:rPr>
          <w:rFonts w:asciiTheme="minorHAnsi" w:hAnsiTheme="minorHAnsi" w:cs="Tahoma"/>
          <w:b/>
          <w:color w:val="000000"/>
          <w:u w:val="single"/>
          <w:lang w:eastAsia="el-GR"/>
        </w:rPr>
        <w:t>Β. ΤΕΧΝΙΚΕΣ ΠΡΟΔΙΑΓΡΑΦΕΣ -</w:t>
      </w:r>
      <w:r w:rsidR="00F244E3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 </w:t>
      </w:r>
      <w:r w:rsidRPr="008D748D">
        <w:rPr>
          <w:rFonts w:asciiTheme="minorHAnsi" w:hAnsiTheme="minorHAnsi" w:cs="Tahoma"/>
          <w:b/>
          <w:color w:val="000000"/>
          <w:u w:val="single"/>
          <w:lang w:eastAsia="el-GR"/>
        </w:rPr>
        <w:t>ΠΙΝΑΚΑΣ ΣΥΜΜΟΡΦΩΣΗΣ</w:t>
      </w:r>
      <w:r>
        <w:rPr>
          <w:rFonts w:asciiTheme="minorHAnsi" w:hAnsiTheme="minorHAnsi" w:cs="Tahoma"/>
          <w:b/>
          <w:color w:val="000000"/>
          <w:u w:val="single"/>
          <w:lang w:eastAsia="el-GR"/>
        </w:rPr>
        <w:t>-</w:t>
      </w:r>
      <w:r w:rsidRPr="009D2E94">
        <w:rPr>
          <w:rFonts w:asciiTheme="minorHAnsi" w:hAnsiTheme="minorHAnsi" w:cs="Tahoma"/>
          <w:b/>
          <w:color w:val="000000"/>
          <w:u w:val="single"/>
          <w:lang w:eastAsia="el-GR"/>
        </w:rPr>
        <w:t>ΠΑΡΑΡΤΗΜΑ ΙΙ</w:t>
      </w:r>
    </w:p>
    <w:p w14:paraId="32CBC8C4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tbl>
      <w:tblPr>
        <w:tblStyle w:val="a7"/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984"/>
      </w:tblGrid>
      <w:tr w:rsidR="00F244E3" w:rsidRPr="00F244E3" w14:paraId="72CC86FB" w14:textId="77777777" w:rsidTr="00F244E3">
        <w:trPr>
          <w:trHeight w:val="460"/>
          <w:jc w:val="center"/>
        </w:trPr>
        <w:tc>
          <w:tcPr>
            <w:tcW w:w="3823" w:type="dxa"/>
          </w:tcPr>
          <w:p w14:paraId="46BEBE16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/>
                <w:color w:val="000000"/>
                <w:lang w:eastAsia="el-GR"/>
              </w:rPr>
              <w:t>ΤΕΧΝΙΚΕΣ ΠΡΟΔΙΑΓΡΑΦΕΣ ΤΟΥ ΠΡΟΣ ΠΡΟΜΗΘΕΙΑ ΛΟΓΙΣΜΙΚΟΥ</w:t>
            </w:r>
          </w:p>
        </w:tc>
        <w:tc>
          <w:tcPr>
            <w:tcW w:w="1275" w:type="dxa"/>
            <w:vMerge w:val="restart"/>
          </w:tcPr>
          <w:p w14:paraId="1E8F3AAB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/>
                <w:color w:val="000000"/>
                <w:lang w:eastAsia="el-GR"/>
              </w:rPr>
              <w:t>ΑΠΑΙΤΗΣΗ</w:t>
            </w:r>
          </w:p>
        </w:tc>
        <w:tc>
          <w:tcPr>
            <w:tcW w:w="1276" w:type="dxa"/>
            <w:vMerge w:val="restart"/>
          </w:tcPr>
          <w:p w14:paraId="77CA8271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/>
                <w:color w:val="000000"/>
                <w:lang w:eastAsia="el-GR"/>
              </w:rPr>
              <w:t>ΑΠΑΝΤΗΣΗ</w:t>
            </w:r>
          </w:p>
        </w:tc>
        <w:tc>
          <w:tcPr>
            <w:tcW w:w="1984" w:type="dxa"/>
            <w:vMerge w:val="restart"/>
          </w:tcPr>
          <w:p w14:paraId="2EFB1E77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/>
                <w:color w:val="000000"/>
                <w:lang w:eastAsia="el-GR"/>
              </w:rPr>
              <w:t>ΠΑΡΑΤΗΡΗΣΕΙΣ</w:t>
            </w:r>
          </w:p>
        </w:tc>
      </w:tr>
      <w:tr w:rsidR="00F244E3" w:rsidRPr="00F244E3" w14:paraId="21F6ACAA" w14:textId="77777777" w:rsidTr="00F244E3">
        <w:trPr>
          <w:trHeight w:val="840"/>
          <w:jc w:val="center"/>
        </w:trPr>
        <w:tc>
          <w:tcPr>
            <w:tcW w:w="3823" w:type="dxa"/>
          </w:tcPr>
          <w:p w14:paraId="2B633D87" w14:textId="77777777" w:rsidR="00F244E3" w:rsidRPr="00F244E3" w:rsidRDefault="00F244E3" w:rsidP="00F244E3">
            <w:pPr>
              <w:spacing w:after="200"/>
              <w:jc w:val="both"/>
              <w:rPr>
                <w:rFonts w:asciiTheme="minorHAnsi" w:hAnsiTheme="minorHAnsi" w:cs="Tahoma"/>
                <w:bCs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Η βάση δεδομένων με της οποίας το περιεχόμενο γίνεται η σύγκριση κάθε εργασίας να  περιλαμβάνει:</w:t>
            </w:r>
          </w:p>
        </w:tc>
        <w:tc>
          <w:tcPr>
            <w:tcW w:w="1275" w:type="dxa"/>
            <w:vMerge/>
          </w:tcPr>
          <w:p w14:paraId="193C1EB7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</w:tcPr>
          <w:p w14:paraId="32730E93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lang w:eastAsia="el-GR"/>
              </w:rPr>
            </w:pPr>
          </w:p>
        </w:tc>
        <w:tc>
          <w:tcPr>
            <w:tcW w:w="1984" w:type="dxa"/>
            <w:vMerge/>
          </w:tcPr>
          <w:p w14:paraId="0302EACF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lang w:eastAsia="el-GR"/>
              </w:rPr>
            </w:pPr>
          </w:p>
        </w:tc>
      </w:tr>
      <w:tr w:rsidR="00F244E3" w:rsidRPr="00F244E3" w14:paraId="604521E8" w14:textId="77777777" w:rsidTr="00F244E3">
        <w:trPr>
          <w:jc w:val="center"/>
        </w:trPr>
        <w:tc>
          <w:tcPr>
            <w:tcW w:w="3823" w:type="dxa"/>
          </w:tcPr>
          <w:p w14:paraId="0F4AC8B6" w14:textId="77777777" w:rsidR="00F244E3" w:rsidRPr="00F244E3" w:rsidRDefault="00F244E3" w:rsidP="00F244E3">
            <w:pPr>
              <w:spacing w:after="200"/>
              <w:jc w:val="both"/>
              <w:rPr>
                <w:rFonts w:asciiTheme="minorHAnsi" w:hAnsiTheme="minorHAnsi" w:cs="Tahoma"/>
                <w:bCs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 xml:space="preserve">1. Λειτουργία </w:t>
            </w:r>
            <w:r w:rsidRPr="00F244E3">
              <w:rPr>
                <w:rFonts w:asciiTheme="minorHAnsi" w:hAnsiTheme="minorHAnsi" w:cs="Tahoma"/>
                <w:bCs/>
                <w:color w:val="000000"/>
                <w:lang w:val="en-US" w:eastAsia="el-GR"/>
              </w:rPr>
              <w:t>Integration</w:t>
            </w: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 xml:space="preserve"> (διασύνδεση με </w:t>
            </w:r>
            <w:r w:rsidRPr="00F244E3">
              <w:rPr>
                <w:rFonts w:asciiTheme="minorHAnsi" w:hAnsiTheme="minorHAnsi" w:cs="Tahoma"/>
                <w:bCs/>
                <w:color w:val="000000"/>
                <w:lang w:val="en-US" w:eastAsia="el-GR"/>
              </w:rPr>
              <w:t>Moodle</w:t>
            </w: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).</w:t>
            </w:r>
          </w:p>
        </w:tc>
        <w:tc>
          <w:tcPr>
            <w:tcW w:w="1275" w:type="dxa"/>
          </w:tcPr>
          <w:p w14:paraId="43029528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276" w:type="dxa"/>
          </w:tcPr>
          <w:p w14:paraId="5520EB5C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984" w:type="dxa"/>
          </w:tcPr>
          <w:p w14:paraId="6AF1FB5D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</w:tr>
      <w:tr w:rsidR="00F244E3" w:rsidRPr="00F244E3" w14:paraId="21E75152" w14:textId="77777777" w:rsidTr="00F244E3">
        <w:trPr>
          <w:jc w:val="center"/>
        </w:trPr>
        <w:tc>
          <w:tcPr>
            <w:tcW w:w="3823" w:type="dxa"/>
          </w:tcPr>
          <w:p w14:paraId="5732BCB0" w14:textId="77777777" w:rsidR="00F244E3" w:rsidRPr="00F244E3" w:rsidRDefault="00F244E3" w:rsidP="00F244E3">
            <w:pPr>
              <w:spacing w:after="200"/>
              <w:jc w:val="both"/>
              <w:rPr>
                <w:rFonts w:asciiTheme="minorHAnsi" w:hAnsiTheme="minorHAnsi" w:cs="Tahoma"/>
                <w:bCs/>
                <w:color w:val="000000"/>
                <w:u w:val="single"/>
                <w:lang w:eastAsia="el-GR"/>
              </w:rPr>
            </w:pP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 xml:space="preserve">2. Λειτουργία </w:t>
            </w:r>
            <w:proofErr w:type="spellStart"/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Translated</w:t>
            </w:r>
            <w:proofErr w:type="spellEnd"/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 xml:space="preserve"> </w:t>
            </w:r>
            <w:proofErr w:type="spellStart"/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Matching</w:t>
            </w:r>
            <w:proofErr w:type="spellEnd"/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 xml:space="preserve"> (ανίχνευση </w:t>
            </w:r>
            <w:proofErr w:type="spellStart"/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κειμενικής</w:t>
            </w:r>
            <w:proofErr w:type="spellEnd"/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 xml:space="preserve"> σύμπτωσης σε μεταφρασμένο κείμενο).</w:t>
            </w:r>
          </w:p>
        </w:tc>
        <w:tc>
          <w:tcPr>
            <w:tcW w:w="1275" w:type="dxa"/>
          </w:tcPr>
          <w:p w14:paraId="507D8BFF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276" w:type="dxa"/>
          </w:tcPr>
          <w:p w14:paraId="7B708A3A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984" w:type="dxa"/>
          </w:tcPr>
          <w:p w14:paraId="2773D60C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</w:tr>
      <w:tr w:rsidR="00F244E3" w:rsidRPr="00F244E3" w14:paraId="77294FCB" w14:textId="77777777" w:rsidTr="00F244E3">
        <w:trPr>
          <w:jc w:val="center"/>
        </w:trPr>
        <w:tc>
          <w:tcPr>
            <w:tcW w:w="3823" w:type="dxa"/>
          </w:tcPr>
          <w:p w14:paraId="42276ACA" w14:textId="77777777" w:rsidR="00F244E3" w:rsidRPr="00F244E3" w:rsidRDefault="00F244E3" w:rsidP="00F244E3">
            <w:pPr>
              <w:spacing w:after="200"/>
              <w:jc w:val="both"/>
              <w:rPr>
                <w:rFonts w:asciiTheme="minorHAnsi" w:hAnsiTheme="minorHAnsi" w:cs="Tahoma"/>
                <w:bCs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 xml:space="preserve">3. Ανίχνευση σε  ιστοσελίδες του ανοικτού </w:t>
            </w:r>
            <w:r w:rsidRPr="00F244E3">
              <w:rPr>
                <w:rFonts w:asciiTheme="minorHAnsi" w:hAnsiTheme="minorHAnsi" w:cs="Tahoma"/>
                <w:bCs/>
                <w:color w:val="000000"/>
                <w:lang w:val="en-US" w:eastAsia="el-GR"/>
              </w:rPr>
              <w:t>internet</w:t>
            </w: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, τρέχουσες, όσο και διαγεγραμμένες.</w:t>
            </w:r>
          </w:p>
        </w:tc>
        <w:tc>
          <w:tcPr>
            <w:tcW w:w="1275" w:type="dxa"/>
          </w:tcPr>
          <w:p w14:paraId="7D38A377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276" w:type="dxa"/>
          </w:tcPr>
          <w:p w14:paraId="00E41581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984" w:type="dxa"/>
          </w:tcPr>
          <w:p w14:paraId="4919A059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</w:tr>
      <w:tr w:rsidR="00F244E3" w:rsidRPr="00F244E3" w14:paraId="422346E3" w14:textId="77777777" w:rsidTr="00F244E3">
        <w:trPr>
          <w:jc w:val="center"/>
        </w:trPr>
        <w:tc>
          <w:tcPr>
            <w:tcW w:w="3823" w:type="dxa"/>
          </w:tcPr>
          <w:p w14:paraId="06E725C5" w14:textId="77777777" w:rsidR="00F244E3" w:rsidRPr="00F244E3" w:rsidRDefault="00F244E3" w:rsidP="00F244E3">
            <w:pPr>
              <w:spacing w:after="200"/>
              <w:jc w:val="both"/>
              <w:rPr>
                <w:rFonts w:asciiTheme="minorHAnsi" w:hAnsiTheme="minorHAnsi" w:cs="Tahoma"/>
                <w:bCs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4. Εργασίες ωφελούμενων που έχουν ήδη ελεγχθεί και κατατεθεί (400.000.000 κατ’ ελάχιστο).</w:t>
            </w:r>
          </w:p>
        </w:tc>
        <w:tc>
          <w:tcPr>
            <w:tcW w:w="1275" w:type="dxa"/>
          </w:tcPr>
          <w:p w14:paraId="6CA0B654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276" w:type="dxa"/>
          </w:tcPr>
          <w:p w14:paraId="6C7FA475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984" w:type="dxa"/>
          </w:tcPr>
          <w:p w14:paraId="77D504BA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</w:tr>
      <w:tr w:rsidR="00F244E3" w:rsidRPr="00F244E3" w14:paraId="2215CEC6" w14:textId="77777777" w:rsidTr="00F244E3">
        <w:trPr>
          <w:jc w:val="center"/>
        </w:trPr>
        <w:tc>
          <w:tcPr>
            <w:tcW w:w="3823" w:type="dxa"/>
          </w:tcPr>
          <w:p w14:paraId="5E633AEB" w14:textId="77777777" w:rsidR="00F244E3" w:rsidRPr="00F244E3" w:rsidRDefault="00F244E3" w:rsidP="00F244E3">
            <w:pPr>
              <w:spacing w:after="200"/>
              <w:jc w:val="both"/>
              <w:rPr>
                <w:rFonts w:asciiTheme="minorHAnsi" w:hAnsiTheme="minorHAnsi" w:cs="Tahoma"/>
                <w:bCs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5. Άρθρα από ακαδημαϊκά βιβλία και εκδόσεις των μεγαλύτερων εκδοτικών οίκων παγκοσμίως (150.000.000     κατ’ ελάχιστο).</w:t>
            </w:r>
          </w:p>
        </w:tc>
        <w:tc>
          <w:tcPr>
            <w:tcW w:w="1275" w:type="dxa"/>
          </w:tcPr>
          <w:p w14:paraId="1FD83C03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276" w:type="dxa"/>
          </w:tcPr>
          <w:p w14:paraId="4583157B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984" w:type="dxa"/>
          </w:tcPr>
          <w:p w14:paraId="50DBFA15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</w:tr>
      <w:tr w:rsidR="00F244E3" w:rsidRPr="00F244E3" w14:paraId="1A919878" w14:textId="77777777" w:rsidTr="00F244E3">
        <w:trPr>
          <w:jc w:val="center"/>
        </w:trPr>
        <w:tc>
          <w:tcPr>
            <w:tcW w:w="3823" w:type="dxa"/>
          </w:tcPr>
          <w:p w14:paraId="39AA3EEC" w14:textId="77777777" w:rsidR="00F244E3" w:rsidRPr="00F244E3" w:rsidRDefault="00F244E3" w:rsidP="00F244E3">
            <w:pPr>
              <w:spacing w:after="200"/>
              <w:jc w:val="both"/>
              <w:rPr>
                <w:rFonts w:asciiTheme="minorHAnsi" w:hAnsiTheme="minorHAnsi" w:cs="Tahoma"/>
                <w:bCs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 xml:space="preserve">6. Δυνατότητα σύγκρισης σε εκδοτικό περιεχόμενο το οποίο δεν είναι ελεύθερα </w:t>
            </w:r>
            <w:proofErr w:type="spellStart"/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προσβάσιμο</w:t>
            </w:r>
            <w:proofErr w:type="spellEnd"/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 xml:space="preserve"> στο </w:t>
            </w:r>
            <w:r w:rsidRPr="00F244E3">
              <w:rPr>
                <w:rFonts w:asciiTheme="minorHAnsi" w:hAnsiTheme="minorHAnsi" w:cs="Tahoma"/>
                <w:bCs/>
                <w:color w:val="000000"/>
                <w:lang w:val="en-US" w:eastAsia="el-GR"/>
              </w:rPr>
              <w:t>internet</w:t>
            </w: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.</w:t>
            </w:r>
          </w:p>
        </w:tc>
        <w:tc>
          <w:tcPr>
            <w:tcW w:w="1275" w:type="dxa"/>
          </w:tcPr>
          <w:p w14:paraId="533CB807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276" w:type="dxa"/>
          </w:tcPr>
          <w:p w14:paraId="5B6CCBA5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984" w:type="dxa"/>
          </w:tcPr>
          <w:p w14:paraId="77CD5061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</w:tr>
      <w:tr w:rsidR="00F244E3" w:rsidRPr="00F244E3" w14:paraId="3EB44793" w14:textId="77777777" w:rsidTr="00F244E3">
        <w:trPr>
          <w:jc w:val="center"/>
        </w:trPr>
        <w:tc>
          <w:tcPr>
            <w:tcW w:w="3823" w:type="dxa"/>
          </w:tcPr>
          <w:p w14:paraId="5E92F78D" w14:textId="77777777" w:rsidR="00F244E3" w:rsidRPr="00F244E3" w:rsidRDefault="00F244E3" w:rsidP="00F244E3">
            <w:pPr>
              <w:spacing w:after="200"/>
              <w:jc w:val="both"/>
              <w:rPr>
                <w:rFonts w:asciiTheme="minorHAnsi" w:hAnsiTheme="minorHAnsi" w:cs="Tahoma"/>
                <w:bCs/>
                <w:color w:val="000000"/>
                <w:lang w:eastAsia="el-GR"/>
              </w:rPr>
            </w:pPr>
            <w:r w:rsidRPr="00F244E3">
              <w:rPr>
                <w:rFonts w:asciiTheme="minorHAnsi" w:hAnsiTheme="minorHAnsi" w:cs="Tahoma"/>
                <w:bCs/>
                <w:color w:val="000000"/>
                <w:lang w:eastAsia="el-GR"/>
              </w:rPr>
              <w:t>7. Πρόσβαση σε αποθετήρια  Ανωτάτων Εκπαιδευτικών Ιδρυμάτων.</w:t>
            </w:r>
          </w:p>
        </w:tc>
        <w:tc>
          <w:tcPr>
            <w:tcW w:w="1275" w:type="dxa"/>
          </w:tcPr>
          <w:p w14:paraId="472FD2C2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276" w:type="dxa"/>
          </w:tcPr>
          <w:p w14:paraId="10B543F5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  <w:tc>
          <w:tcPr>
            <w:tcW w:w="1984" w:type="dxa"/>
          </w:tcPr>
          <w:p w14:paraId="14FCBB90" w14:textId="77777777" w:rsidR="00F244E3" w:rsidRPr="00F244E3" w:rsidRDefault="00F244E3" w:rsidP="00F244E3">
            <w:pPr>
              <w:spacing w:after="200"/>
              <w:rPr>
                <w:rFonts w:asciiTheme="minorHAnsi" w:hAnsiTheme="minorHAnsi" w:cs="Tahoma"/>
                <w:b/>
                <w:color w:val="000000"/>
                <w:u w:val="single"/>
                <w:lang w:eastAsia="el-GR"/>
              </w:rPr>
            </w:pPr>
          </w:p>
        </w:tc>
      </w:tr>
    </w:tbl>
    <w:p w14:paraId="4A74D550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47FAA7CD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C3AF187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5B6DB7A3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5274A3FB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72F1D716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05D757B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BF8E1FC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21BE79B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1A3D81A3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F101CC3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03E930D6" w14:textId="77777777" w:rsidR="008D748D" w:rsidRDefault="008D748D" w:rsidP="008B731D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07F86F7F" w14:textId="77777777" w:rsidR="008D748D" w:rsidRDefault="008D748D" w:rsidP="00170AE4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sectPr w:rsidR="008D748D" w:rsidSect="005A3EB9">
      <w:headerReference w:type="default" r:id="rId8"/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FFB1" w14:textId="77777777" w:rsidR="00AA63AA" w:rsidRDefault="00AA63AA" w:rsidP="00455D50">
      <w:r>
        <w:separator/>
      </w:r>
    </w:p>
  </w:endnote>
  <w:endnote w:type="continuationSeparator" w:id="0">
    <w:p w14:paraId="0583021D" w14:textId="77777777" w:rsidR="00AA63AA" w:rsidRDefault="00AA63AA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654047"/>
      <w:docPartObj>
        <w:docPartGallery w:val="Page Numbers (Bottom of Page)"/>
        <w:docPartUnique/>
      </w:docPartObj>
    </w:sdtPr>
    <w:sdtEndPr/>
    <w:sdtContent>
      <w:p w14:paraId="253EEF68" w14:textId="15AC833E" w:rsidR="001C09A5" w:rsidRPr="002146CF" w:rsidRDefault="002146CF" w:rsidP="002146C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475">
          <w:rPr>
            <w:noProof/>
          </w:rPr>
          <w:t>1</w:t>
        </w:r>
        <w:r>
          <w:fldChar w:fldCharType="end"/>
        </w:r>
        <w:r w:rsidR="001117C6">
          <w:rPr>
            <w:noProof/>
          </w:rPr>
          <w:drawing>
            <wp:inline distT="0" distB="0" distL="0" distR="0" wp14:anchorId="60B0E194" wp14:editId="3FD99CBC">
              <wp:extent cx="4474845" cy="609600"/>
              <wp:effectExtent l="0" t="0" r="1905" b="0"/>
              <wp:docPr id="2" name="Εικόνα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4845" cy="609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086BA" w14:textId="77777777" w:rsidR="00AA63AA" w:rsidRDefault="00AA63AA" w:rsidP="00455D50">
      <w:r>
        <w:separator/>
      </w:r>
    </w:p>
  </w:footnote>
  <w:footnote w:type="continuationSeparator" w:id="0">
    <w:p w14:paraId="132052F1" w14:textId="77777777" w:rsidR="00AA63AA" w:rsidRDefault="00AA63AA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52499"/>
    <w:multiLevelType w:val="hybridMultilevel"/>
    <w:tmpl w:val="F37EB8F2"/>
    <w:lvl w:ilvl="0" w:tplc="AA227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7375908">
    <w:abstractNumId w:val="11"/>
  </w:num>
  <w:num w:numId="2" w16cid:durableId="1630159966">
    <w:abstractNumId w:val="3"/>
  </w:num>
  <w:num w:numId="3" w16cid:durableId="1017345791">
    <w:abstractNumId w:val="9"/>
  </w:num>
  <w:num w:numId="4" w16cid:durableId="1662076245">
    <w:abstractNumId w:val="13"/>
  </w:num>
  <w:num w:numId="5" w16cid:durableId="2021464661">
    <w:abstractNumId w:val="7"/>
  </w:num>
  <w:num w:numId="6" w16cid:durableId="923956926">
    <w:abstractNumId w:val="2"/>
  </w:num>
  <w:num w:numId="7" w16cid:durableId="1318194438">
    <w:abstractNumId w:val="8"/>
  </w:num>
  <w:num w:numId="8" w16cid:durableId="2075273737">
    <w:abstractNumId w:val="12"/>
  </w:num>
  <w:num w:numId="9" w16cid:durableId="1430270925">
    <w:abstractNumId w:val="10"/>
  </w:num>
  <w:num w:numId="10" w16cid:durableId="947813612">
    <w:abstractNumId w:val="5"/>
  </w:num>
  <w:num w:numId="11" w16cid:durableId="120536421">
    <w:abstractNumId w:val="4"/>
  </w:num>
  <w:num w:numId="12" w16cid:durableId="1680423297">
    <w:abstractNumId w:val="1"/>
  </w:num>
  <w:num w:numId="13" w16cid:durableId="59836490">
    <w:abstractNumId w:val="6"/>
  </w:num>
  <w:num w:numId="14" w16cid:durableId="15835154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7B5"/>
    <w:rsid w:val="00006602"/>
    <w:rsid w:val="00014DAE"/>
    <w:rsid w:val="00015138"/>
    <w:rsid w:val="00016042"/>
    <w:rsid w:val="00016611"/>
    <w:rsid w:val="00021A70"/>
    <w:rsid w:val="00023CA8"/>
    <w:rsid w:val="00027ADC"/>
    <w:rsid w:val="000325B1"/>
    <w:rsid w:val="00032DAA"/>
    <w:rsid w:val="00035F3B"/>
    <w:rsid w:val="00036F1D"/>
    <w:rsid w:val="00040CEB"/>
    <w:rsid w:val="00047427"/>
    <w:rsid w:val="00052CC4"/>
    <w:rsid w:val="00061280"/>
    <w:rsid w:val="00062D1B"/>
    <w:rsid w:val="00064131"/>
    <w:rsid w:val="000656EE"/>
    <w:rsid w:val="00066921"/>
    <w:rsid w:val="00067197"/>
    <w:rsid w:val="00067C98"/>
    <w:rsid w:val="0007011C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1C93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108CD"/>
    <w:rsid w:val="001117C6"/>
    <w:rsid w:val="00112FC8"/>
    <w:rsid w:val="001139F7"/>
    <w:rsid w:val="00114549"/>
    <w:rsid w:val="00114F8B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50B0"/>
    <w:rsid w:val="00145C49"/>
    <w:rsid w:val="001469D2"/>
    <w:rsid w:val="001475FD"/>
    <w:rsid w:val="0015139B"/>
    <w:rsid w:val="001528DB"/>
    <w:rsid w:val="00152FDD"/>
    <w:rsid w:val="00156341"/>
    <w:rsid w:val="00160C9B"/>
    <w:rsid w:val="00160F68"/>
    <w:rsid w:val="001658A5"/>
    <w:rsid w:val="001662DE"/>
    <w:rsid w:val="00167205"/>
    <w:rsid w:val="00170AE4"/>
    <w:rsid w:val="00173DA2"/>
    <w:rsid w:val="00175B63"/>
    <w:rsid w:val="001769B6"/>
    <w:rsid w:val="00185B12"/>
    <w:rsid w:val="00186368"/>
    <w:rsid w:val="001970F8"/>
    <w:rsid w:val="001A2CBA"/>
    <w:rsid w:val="001A345D"/>
    <w:rsid w:val="001A6335"/>
    <w:rsid w:val="001A75EC"/>
    <w:rsid w:val="001B1A26"/>
    <w:rsid w:val="001B2DEC"/>
    <w:rsid w:val="001B3C70"/>
    <w:rsid w:val="001B6056"/>
    <w:rsid w:val="001C09A5"/>
    <w:rsid w:val="001C3082"/>
    <w:rsid w:val="001C37C6"/>
    <w:rsid w:val="001C703F"/>
    <w:rsid w:val="001C7271"/>
    <w:rsid w:val="001C733D"/>
    <w:rsid w:val="001C78AC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1F64C9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6F0C"/>
    <w:rsid w:val="00221442"/>
    <w:rsid w:val="0022312A"/>
    <w:rsid w:val="00226BF5"/>
    <w:rsid w:val="00231457"/>
    <w:rsid w:val="0023226C"/>
    <w:rsid w:val="00233042"/>
    <w:rsid w:val="00236E76"/>
    <w:rsid w:val="00241505"/>
    <w:rsid w:val="002425AD"/>
    <w:rsid w:val="00244E66"/>
    <w:rsid w:val="00244EFF"/>
    <w:rsid w:val="002529C1"/>
    <w:rsid w:val="0025333A"/>
    <w:rsid w:val="002673BD"/>
    <w:rsid w:val="002747C2"/>
    <w:rsid w:val="00275064"/>
    <w:rsid w:val="002765E2"/>
    <w:rsid w:val="0027715C"/>
    <w:rsid w:val="002810B3"/>
    <w:rsid w:val="00281A4F"/>
    <w:rsid w:val="00291868"/>
    <w:rsid w:val="002935EF"/>
    <w:rsid w:val="002947FD"/>
    <w:rsid w:val="00296745"/>
    <w:rsid w:val="002A3C14"/>
    <w:rsid w:val="002A4918"/>
    <w:rsid w:val="002A4A69"/>
    <w:rsid w:val="002B7688"/>
    <w:rsid w:val="002B7BD2"/>
    <w:rsid w:val="002C0409"/>
    <w:rsid w:val="002C2FC8"/>
    <w:rsid w:val="002C63B7"/>
    <w:rsid w:val="002C7852"/>
    <w:rsid w:val="002D2135"/>
    <w:rsid w:val="002D570A"/>
    <w:rsid w:val="002D69EE"/>
    <w:rsid w:val="002E255F"/>
    <w:rsid w:val="002E3A59"/>
    <w:rsid w:val="002E4C97"/>
    <w:rsid w:val="002E6102"/>
    <w:rsid w:val="002E6D3E"/>
    <w:rsid w:val="002F2CAB"/>
    <w:rsid w:val="002F6F1D"/>
    <w:rsid w:val="003008FD"/>
    <w:rsid w:val="00307422"/>
    <w:rsid w:val="00320B78"/>
    <w:rsid w:val="00322967"/>
    <w:rsid w:val="00326D4F"/>
    <w:rsid w:val="003302C2"/>
    <w:rsid w:val="003342CC"/>
    <w:rsid w:val="00334E0E"/>
    <w:rsid w:val="00335788"/>
    <w:rsid w:val="00337EC3"/>
    <w:rsid w:val="0034033E"/>
    <w:rsid w:val="00341F39"/>
    <w:rsid w:val="00344922"/>
    <w:rsid w:val="00344FF2"/>
    <w:rsid w:val="00346F0B"/>
    <w:rsid w:val="00350B62"/>
    <w:rsid w:val="00351EAF"/>
    <w:rsid w:val="003543E8"/>
    <w:rsid w:val="00354EB1"/>
    <w:rsid w:val="00360E7C"/>
    <w:rsid w:val="003616BB"/>
    <w:rsid w:val="003671AA"/>
    <w:rsid w:val="00370714"/>
    <w:rsid w:val="0037189E"/>
    <w:rsid w:val="0037355A"/>
    <w:rsid w:val="00380B87"/>
    <w:rsid w:val="00382F5A"/>
    <w:rsid w:val="00386FD7"/>
    <w:rsid w:val="0039131D"/>
    <w:rsid w:val="00392947"/>
    <w:rsid w:val="00392C4A"/>
    <w:rsid w:val="00394F48"/>
    <w:rsid w:val="003A5B2E"/>
    <w:rsid w:val="003A7933"/>
    <w:rsid w:val="003B0E70"/>
    <w:rsid w:val="003B1D9E"/>
    <w:rsid w:val="003B75A0"/>
    <w:rsid w:val="003C22B4"/>
    <w:rsid w:val="003C3399"/>
    <w:rsid w:val="003C4683"/>
    <w:rsid w:val="003C4D72"/>
    <w:rsid w:val="003D3A8A"/>
    <w:rsid w:val="003D4F22"/>
    <w:rsid w:val="003D70FD"/>
    <w:rsid w:val="003D715C"/>
    <w:rsid w:val="003D7481"/>
    <w:rsid w:val="003E2545"/>
    <w:rsid w:val="003E25FF"/>
    <w:rsid w:val="003E3FB6"/>
    <w:rsid w:val="003E4899"/>
    <w:rsid w:val="003E5758"/>
    <w:rsid w:val="003F07C1"/>
    <w:rsid w:val="003F1F0B"/>
    <w:rsid w:val="003F56F4"/>
    <w:rsid w:val="00401348"/>
    <w:rsid w:val="00411EB7"/>
    <w:rsid w:val="00413D68"/>
    <w:rsid w:val="00414B42"/>
    <w:rsid w:val="004209DE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5C2C"/>
    <w:rsid w:val="00466727"/>
    <w:rsid w:val="00467FDD"/>
    <w:rsid w:val="00471957"/>
    <w:rsid w:val="00471DA8"/>
    <w:rsid w:val="004730EE"/>
    <w:rsid w:val="00475795"/>
    <w:rsid w:val="004779F2"/>
    <w:rsid w:val="00481BB4"/>
    <w:rsid w:val="00481C89"/>
    <w:rsid w:val="00485E90"/>
    <w:rsid w:val="0048724B"/>
    <w:rsid w:val="00487C9F"/>
    <w:rsid w:val="00491D42"/>
    <w:rsid w:val="00495981"/>
    <w:rsid w:val="0049626A"/>
    <w:rsid w:val="004A02FC"/>
    <w:rsid w:val="004A1677"/>
    <w:rsid w:val="004A21EC"/>
    <w:rsid w:val="004A53D1"/>
    <w:rsid w:val="004A5518"/>
    <w:rsid w:val="004B71C6"/>
    <w:rsid w:val="004B7866"/>
    <w:rsid w:val="004D07D8"/>
    <w:rsid w:val="004D0F90"/>
    <w:rsid w:val="004D2A8A"/>
    <w:rsid w:val="004D6834"/>
    <w:rsid w:val="004E3BC7"/>
    <w:rsid w:val="004E560C"/>
    <w:rsid w:val="004E6348"/>
    <w:rsid w:val="004E6371"/>
    <w:rsid w:val="004E6C31"/>
    <w:rsid w:val="004E72AB"/>
    <w:rsid w:val="004F7FB8"/>
    <w:rsid w:val="00500613"/>
    <w:rsid w:val="005006AC"/>
    <w:rsid w:val="0052563E"/>
    <w:rsid w:val="00525942"/>
    <w:rsid w:val="00526099"/>
    <w:rsid w:val="00530CAE"/>
    <w:rsid w:val="005319DF"/>
    <w:rsid w:val="00533969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D0F"/>
    <w:rsid w:val="00560D7C"/>
    <w:rsid w:val="00563949"/>
    <w:rsid w:val="005648AF"/>
    <w:rsid w:val="005659F6"/>
    <w:rsid w:val="00567C5B"/>
    <w:rsid w:val="00571429"/>
    <w:rsid w:val="0057493D"/>
    <w:rsid w:val="00577202"/>
    <w:rsid w:val="0057742F"/>
    <w:rsid w:val="005779AB"/>
    <w:rsid w:val="00577F06"/>
    <w:rsid w:val="005810E0"/>
    <w:rsid w:val="00593244"/>
    <w:rsid w:val="00595A3C"/>
    <w:rsid w:val="00597366"/>
    <w:rsid w:val="005A0E38"/>
    <w:rsid w:val="005A1F13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6FA2"/>
    <w:rsid w:val="005C79D8"/>
    <w:rsid w:val="005D11E9"/>
    <w:rsid w:val="005D213A"/>
    <w:rsid w:val="005D402B"/>
    <w:rsid w:val="005D4573"/>
    <w:rsid w:val="005D7249"/>
    <w:rsid w:val="005D7DBD"/>
    <w:rsid w:val="005E1043"/>
    <w:rsid w:val="005E37AF"/>
    <w:rsid w:val="005E5622"/>
    <w:rsid w:val="005F1661"/>
    <w:rsid w:val="00602F8F"/>
    <w:rsid w:val="00603460"/>
    <w:rsid w:val="00605C89"/>
    <w:rsid w:val="00607A61"/>
    <w:rsid w:val="00612C3E"/>
    <w:rsid w:val="00613A42"/>
    <w:rsid w:val="00615745"/>
    <w:rsid w:val="00617BE2"/>
    <w:rsid w:val="006207E7"/>
    <w:rsid w:val="00626B38"/>
    <w:rsid w:val="006316ED"/>
    <w:rsid w:val="0063232F"/>
    <w:rsid w:val="00634F50"/>
    <w:rsid w:val="00641090"/>
    <w:rsid w:val="0064122C"/>
    <w:rsid w:val="00643097"/>
    <w:rsid w:val="00643DDE"/>
    <w:rsid w:val="00647041"/>
    <w:rsid w:val="0065174C"/>
    <w:rsid w:val="00653032"/>
    <w:rsid w:val="00654400"/>
    <w:rsid w:val="006559F4"/>
    <w:rsid w:val="00660C35"/>
    <w:rsid w:val="0067248D"/>
    <w:rsid w:val="00672B44"/>
    <w:rsid w:val="00673884"/>
    <w:rsid w:val="00676A19"/>
    <w:rsid w:val="00676DBC"/>
    <w:rsid w:val="00680353"/>
    <w:rsid w:val="00681056"/>
    <w:rsid w:val="00682B78"/>
    <w:rsid w:val="00686507"/>
    <w:rsid w:val="0069027C"/>
    <w:rsid w:val="006922D3"/>
    <w:rsid w:val="00692B36"/>
    <w:rsid w:val="00697014"/>
    <w:rsid w:val="006A00D0"/>
    <w:rsid w:val="006A0D6A"/>
    <w:rsid w:val="006A6297"/>
    <w:rsid w:val="006B1AB3"/>
    <w:rsid w:val="006B57C2"/>
    <w:rsid w:val="006B67A8"/>
    <w:rsid w:val="006C0528"/>
    <w:rsid w:val="006C3A99"/>
    <w:rsid w:val="006C4B4C"/>
    <w:rsid w:val="006C7E3E"/>
    <w:rsid w:val="006D0323"/>
    <w:rsid w:val="006D124C"/>
    <w:rsid w:val="006D1C5D"/>
    <w:rsid w:val="006D5274"/>
    <w:rsid w:val="006E6051"/>
    <w:rsid w:val="006F2F68"/>
    <w:rsid w:val="006F36C7"/>
    <w:rsid w:val="006F5BB8"/>
    <w:rsid w:val="006F5C80"/>
    <w:rsid w:val="00700367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3597"/>
    <w:rsid w:val="00730951"/>
    <w:rsid w:val="007344E1"/>
    <w:rsid w:val="00740E1E"/>
    <w:rsid w:val="007426C8"/>
    <w:rsid w:val="007436C0"/>
    <w:rsid w:val="0074599E"/>
    <w:rsid w:val="0074743D"/>
    <w:rsid w:val="00751ECE"/>
    <w:rsid w:val="00751FB3"/>
    <w:rsid w:val="0075484F"/>
    <w:rsid w:val="0076259F"/>
    <w:rsid w:val="00765772"/>
    <w:rsid w:val="007710C2"/>
    <w:rsid w:val="007739BC"/>
    <w:rsid w:val="00774AB9"/>
    <w:rsid w:val="0077689C"/>
    <w:rsid w:val="00776950"/>
    <w:rsid w:val="00783875"/>
    <w:rsid w:val="00783D44"/>
    <w:rsid w:val="0078671F"/>
    <w:rsid w:val="00793B23"/>
    <w:rsid w:val="007A0B08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F8D"/>
    <w:rsid w:val="007C2CC2"/>
    <w:rsid w:val="007C5AB6"/>
    <w:rsid w:val="007D2343"/>
    <w:rsid w:val="007D2F69"/>
    <w:rsid w:val="007E2D67"/>
    <w:rsid w:val="007E42FC"/>
    <w:rsid w:val="007E4FF1"/>
    <w:rsid w:val="007E6780"/>
    <w:rsid w:val="007F41B3"/>
    <w:rsid w:val="007F58CE"/>
    <w:rsid w:val="00800CCD"/>
    <w:rsid w:val="00804F0F"/>
    <w:rsid w:val="0081323B"/>
    <w:rsid w:val="0081325B"/>
    <w:rsid w:val="00820B81"/>
    <w:rsid w:val="00825A51"/>
    <w:rsid w:val="008265ED"/>
    <w:rsid w:val="00830E59"/>
    <w:rsid w:val="008310CD"/>
    <w:rsid w:val="008326FE"/>
    <w:rsid w:val="00833F3B"/>
    <w:rsid w:val="00836000"/>
    <w:rsid w:val="00836DE1"/>
    <w:rsid w:val="008410B7"/>
    <w:rsid w:val="00843F28"/>
    <w:rsid w:val="00844218"/>
    <w:rsid w:val="008453ED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A0F6E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46F4"/>
    <w:rsid w:val="008C65E5"/>
    <w:rsid w:val="008D0018"/>
    <w:rsid w:val="008D23F8"/>
    <w:rsid w:val="008D476C"/>
    <w:rsid w:val="008D592F"/>
    <w:rsid w:val="008D748D"/>
    <w:rsid w:val="008D7BA0"/>
    <w:rsid w:val="008D7EE7"/>
    <w:rsid w:val="008E1A7D"/>
    <w:rsid w:val="008E3C87"/>
    <w:rsid w:val="008F36A5"/>
    <w:rsid w:val="008F3EBC"/>
    <w:rsid w:val="008F4DA1"/>
    <w:rsid w:val="008F60FA"/>
    <w:rsid w:val="008F7BAC"/>
    <w:rsid w:val="009024CC"/>
    <w:rsid w:val="00903CA2"/>
    <w:rsid w:val="00904E51"/>
    <w:rsid w:val="00907EEE"/>
    <w:rsid w:val="00911316"/>
    <w:rsid w:val="00921D6E"/>
    <w:rsid w:val="0092515B"/>
    <w:rsid w:val="009253EE"/>
    <w:rsid w:val="00931447"/>
    <w:rsid w:val="00932FF6"/>
    <w:rsid w:val="00933FC2"/>
    <w:rsid w:val="00935C59"/>
    <w:rsid w:val="00936C9B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3475"/>
    <w:rsid w:val="00974726"/>
    <w:rsid w:val="0098084B"/>
    <w:rsid w:val="0098161E"/>
    <w:rsid w:val="00981AF4"/>
    <w:rsid w:val="009825DD"/>
    <w:rsid w:val="0098408A"/>
    <w:rsid w:val="009854B5"/>
    <w:rsid w:val="00992DB1"/>
    <w:rsid w:val="00994A9F"/>
    <w:rsid w:val="00997E94"/>
    <w:rsid w:val="009A36FA"/>
    <w:rsid w:val="009A3B34"/>
    <w:rsid w:val="009B34B2"/>
    <w:rsid w:val="009B468A"/>
    <w:rsid w:val="009C6FC8"/>
    <w:rsid w:val="009D0B71"/>
    <w:rsid w:val="009D12F7"/>
    <w:rsid w:val="009D2C0B"/>
    <w:rsid w:val="009D2E94"/>
    <w:rsid w:val="009D5D9E"/>
    <w:rsid w:val="009D756C"/>
    <w:rsid w:val="009E07EA"/>
    <w:rsid w:val="009E2FEA"/>
    <w:rsid w:val="009E5D6B"/>
    <w:rsid w:val="009E6379"/>
    <w:rsid w:val="009E7FF8"/>
    <w:rsid w:val="009F0CA6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321E6"/>
    <w:rsid w:val="00A3516C"/>
    <w:rsid w:val="00A3641C"/>
    <w:rsid w:val="00A42821"/>
    <w:rsid w:val="00A42F79"/>
    <w:rsid w:val="00A44180"/>
    <w:rsid w:val="00A51385"/>
    <w:rsid w:val="00A622A5"/>
    <w:rsid w:val="00A62951"/>
    <w:rsid w:val="00A6391A"/>
    <w:rsid w:val="00A63D52"/>
    <w:rsid w:val="00A649A6"/>
    <w:rsid w:val="00A67EFD"/>
    <w:rsid w:val="00A7073F"/>
    <w:rsid w:val="00A724F8"/>
    <w:rsid w:val="00A734D6"/>
    <w:rsid w:val="00A741DF"/>
    <w:rsid w:val="00A802B1"/>
    <w:rsid w:val="00A82237"/>
    <w:rsid w:val="00A82936"/>
    <w:rsid w:val="00A830D9"/>
    <w:rsid w:val="00A8500B"/>
    <w:rsid w:val="00A86E9D"/>
    <w:rsid w:val="00A95AEF"/>
    <w:rsid w:val="00A96FAB"/>
    <w:rsid w:val="00AA6230"/>
    <w:rsid w:val="00AA6393"/>
    <w:rsid w:val="00AA63AA"/>
    <w:rsid w:val="00AA6FA6"/>
    <w:rsid w:val="00AB13F7"/>
    <w:rsid w:val="00AB1A40"/>
    <w:rsid w:val="00AB1B4A"/>
    <w:rsid w:val="00AB2DAA"/>
    <w:rsid w:val="00AB61B5"/>
    <w:rsid w:val="00AC1C82"/>
    <w:rsid w:val="00AC39E0"/>
    <w:rsid w:val="00AC494D"/>
    <w:rsid w:val="00AC5B97"/>
    <w:rsid w:val="00AC5BFA"/>
    <w:rsid w:val="00AC5DA3"/>
    <w:rsid w:val="00AD089E"/>
    <w:rsid w:val="00AD1822"/>
    <w:rsid w:val="00AD189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705"/>
    <w:rsid w:val="00B12FAA"/>
    <w:rsid w:val="00B13A02"/>
    <w:rsid w:val="00B177F7"/>
    <w:rsid w:val="00B20565"/>
    <w:rsid w:val="00B20A5B"/>
    <w:rsid w:val="00B23DA7"/>
    <w:rsid w:val="00B34CAC"/>
    <w:rsid w:val="00B41904"/>
    <w:rsid w:val="00B432B5"/>
    <w:rsid w:val="00B470D7"/>
    <w:rsid w:val="00B5000C"/>
    <w:rsid w:val="00B51E23"/>
    <w:rsid w:val="00B559FB"/>
    <w:rsid w:val="00B56D0E"/>
    <w:rsid w:val="00B57931"/>
    <w:rsid w:val="00B612ED"/>
    <w:rsid w:val="00B61B69"/>
    <w:rsid w:val="00B639E7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90D19"/>
    <w:rsid w:val="00B92EC8"/>
    <w:rsid w:val="00B972AA"/>
    <w:rsid w:val="00B97BE5"/>
    <w:rsid w:val="00BA3A1F"/>
    <w:rsid w:val="00BB4ABA"/>
    <w:rsid w:val="00BB73E3"/>
    <w:rsid w:val="00BC0FAC"/>
    <w:rsid w:val="00BC4DED"/>
    <w:rsid w:val="00BC7C04"/>
    <w:rsid w:val="00BC7E18"/>
    <w:rsid w:val="00BD207F"/>
    <w:rsid w:val="00BD309E"/>
    <w:rsid w:val="00BE13E7"/>
    <w:rsid w:val="00BE28DD"/>
    <w:rsid w:val="00BE56F1"/>
    <w:rsid w:val="00BE66D1"/>
    <w:rsid w:val="00BE6DC1"/>
    <w:rsid w:val="00BF4EE8"/>
    <w:rsid w:val="00BF514B"/>
    <w:rsid w:val="00BF76D5"/>
    <w:rsid w:val="00C03493"/>
    <w:rsid w:val="00C05833"/>
    <w:rsid w:val="00C063D4"/>
    <w:rsid w:val="00C07845"/>
    <w:rsid w:val="00C07AB9"/>
    <w:rsid w:val="00C122C6"/>
    <w:rsid w:val="00C17A13"/>
    <w:rsid w:val="00C20B91"/>
    <w:rsid w:val="00C22B6F"/>
    <w:rsid w:val="00C2693F"/>
    <w:rsid w:val="00C2751E"/>
    <w:rsid w:val="00C3233B"/>
    <w:rsid w:val="00C460C9"/>
    <w:rsid w:val="00C51E8B"/>
    <w:rsid w:val="00C53AD3"/>
    <w:rsid w:val="00C53EDF"/>
    <w:rsid w:val="00C60415"/>
    <w:rsid w:val="00C623B3"/>
    <w:rsid w:val="00C62A41"/>
    <w:rsid w:val="00C67C96"/>
    <w:rsid w:val="00C804CE"/>
    <w:rsid w:val="00C83C46"/>
    <w:rsid w:val="00C904B4"/>
    <w:rsid w:val="00C92F66"/>
    <w:rsid w:val="00C9343C"/>
    <w:rsid w:val="00C935C7"/>
    <w:rsid w:val="00C96F90"/>
    <w:rsid w:val="00C97F40"/>
    <w:rsid w:val="00CA04D7"/>
    <w:rsid w:val="00CA1322"/>
    <w:rsid w:val="00CA226B"/>
    <w:rsid w:val="00CA28DC"/>
    <w:rsid w:val="00CA5D58"/>
    <w:rsid w:val="00CB0972"/>
    <w:rsid w:val="00CB223F"/>
    <w:rsid w:val="00CB54C7"/>
    <w:rsid w:val="00CB5AD3"/>
    <w:rsid w:val="00CC0450"/>
    <w:rsid w:val="00CC15B8"/>
    <w:rsid w:val="00CC6A03"/>
    <w:rsid w:val="00CC70FD"/>
    <w:rsid w:val="00CC79B4"/>
    <w:rsid w:val="00CD359F"/>
    <w:rsid w:val="00CD3920"/>
    <w:rsid w:val="00CE22E3"/>
    <w:rsid w:val="00CE6433"/>
    <w:rsid w:val="00CE742F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4006"/>
    <w:rsid w:val="00D1507F"/>
    <w:rsid w:val="00D152DB"/>
    <w:rsid w:val="00D17ED0"/>
    <w:rsid w:val="00D21474"/>
    <w:rsid w:val="00D23B1E"/>
    <w:rsid w:val="00D2592C"/>
    <w:rsid w:val="00D31294"/>
    <w:rsid w:val="00D3158C"/>
    <w:rsid w:val="00D36BF3"/>
    <w:rsid w:val="00D37916"/>
    <w:rsid w:val="00D412C4"/>
    <w:rsid w:val="00D417C8"/>
    <w:rsid w:val="00D41A94"/>
    <w:rsid w:val="00D44E61"/>
    <w:rsid w:val="00D45D79"/>
    <w:rsid w:val="00D45ED1"/>
    <w:rsid w:val="00D5001D"/>
    <w:rsid w:val="00D53378"/>
    <w:rsid w:val="00D5386D"/>
    <w:rsid w:val="00D562DD"/>
    <w:rsid w:val="00D63964"/>
    <w:rsid w:val="00D63A70"/>
    <w:rsid w:val="00D65381"/>
    <w:rsid w:val="00D660B3"/>
    <w:rsid w:val="00D70687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7E76"/>
    <w:rsid w:val="00DA0C96"/>
    <w:rsid w:val="00DA2ADF"/>
    <w:rsid w:val="00DB65D4"/>
    <w:rsid w:val="00DC1DAA"/>
    <w:rsid w:val="00DC2AA7"/>
    <w:rsid w:val="00DC36C4"/>
    <w:rsid w:val="00DC47AE"/>
    <w:rsid w:val="00DC533C"/>
    <w:rsid w:val="00DC6A8B"/>
    <w:rsid w:val="00DD3500"/>
    <w:rsid w:val="00DD3CB2"/>
    <w:rsid w:val="00DD4457"/>
    <w:rsid w:val="00DD45BE"/>
    <w:rsid w:val="00DD4A87"/>
    <w:rsid w:val="00DD6181"/>
    <w:rsid w:val="00DD7E5C"/>
    <w:rsid w:val="00DE4236"/>
    <w:rsid w:val="00DE5216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6F72"/>
    <w:rsid w:val="00E11487"/>
    <w:rsid w:val="00E1385F"/>
    <w:rsid w:val="00E140A1"/>
    <w:rsid w:val="00E20175"/>
    <w:rsid w:val="00E21A1C"/>
    <w:rsid w:val="00E226E8"/>
    <w:rsid w:val="00E22DF4"/>
    <w:rsid w:val="00E253CF"/>
    <w:rsid w:val="00E26BF4"/>
    <w:rsid w:val="00E31882"/>
    <w:rsid w:val="00E34432"/>
    <w:rsid w:val="00E357D3"/>
    <w:rsid w:val="00E35875"/>
    <w:rsid w:val="00E36480"/>
    <w:rsid w:val="00E46F57"/>
    <w:rsid w:val="00E51C79"/>
    <w:rsid w:val="00E5295C"/>
    <w:rsid w:val="00E555F8"/>
    <w:rsid w:val="00E5616A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3F3"/>
    <w:rsid w:val="00E75655"/>
    <w:rsid w:val="00E756C4"/>
    <w:rsid w:val="00E77F4C"/>
    <w:rsid w:val="00E8087E"/>
    <w:rsid w:val="00E81283"/>
    <w:rsid w:val="00E86197"/>
    <w:rsid w:val="00E92587"/>
    <w:rsid w:val="00E930F2"/>
    <w:rsid w:val="00E9778B"/>
    <w:rsid w:val="00EA42E5"/>
    <w:rsid w:val="00EA6B1F"/>
    <w:rsid w:val="00EB215F"/>
    <w:rsid w:val="00EB23FA"/>
    <w:rsid w:val="00EB42BD"/>
    <w:rsid w:val="00EB551D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4360"/>
    <w:rsid w:val="00EE4562"/>
    <w:rsid w:val="00EE5D0E"/>
    <w:rsid w:val="00EE7A0F"/>
    <w:rsid w:val="00EF3858"/>
    <w:rsid w:val="00F04F63"/>
    <w:rsid w:val="00F0509F"/>
    <w:rsid w:val="00F06187"/>
    <w:rsid w:val="00F06731"/>
    <w:rsid w:val="00F06CF3"/>
    <w:rsid w:val="00F14152"/>
    <w:rsid w:val="00F160FD"/>
    <w:rsid w:val="00F1740C"/>
    <w:rsid w:val="00F22A19"/>
    <w:rsid w:val="00F244E3"/>
    <w:rsid w:val="00F251CF"/>
    <w:rsid w:val="00F2553D"/>
    <w:rsid w:val="00F25DEA"/>
    <w:rsid w:val="00F25F24"/>
    <w:rsid w:val="00F32526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AB4"/>
    <w:rsid w:val="00F63FC7"/>
    <w:rsid w:val="00F72FE7"/>
    <w:rsid w:val="00F745D5"/>
    <w:rsid w:val="00F76FC7"/>
    <w:rsid w:val="00F805E2"/>
    <w:rsid w:val="00F830E7"/>
    <w:rsid w:val="00FA1236"/>
    <w:rsid w:val="00FA14AC"/>
    <w:rsid w:val="00FA297A"/>
    <w:rsid w:val="00FA3BEB"/>
    <w:rsid w:val="00FA6401"/>
    <w:rsid w:val="00FA7B90"/>
    <w:rsid w:val="00FB2C91"/>
    <w:rsid w:val="00FB5BBF"/>
    <w:rsid w:val="00FC1504"/>
    <w:rsid w:val="00FC7AC9"/>
    <w:rsid w:val="00FD2085"/>
    <w:rsid w:val="00FD424E"/>
    <w:rsid w:val="00FD44EA"/>
    <w:rsid w:val="00FD6770"/>
    <w:rsid w:val="00FE2523"/>
    <w:rsid w:val="00FE3226"/>
    <w:rsid w:val="00FE5B99"/>
    <w:rsid w:val="00FE6B4E"/>
    <w:rsid w:val="00FF12E3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5D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060F-DB91-4D24-8545-1D058FB3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Καρναβά Φανή</dc:creator>
  <cp:lastModifiedBy>Bessy S.</cp:lastModifiedBy>
  <cp:revision>2</cp:revision>
  <cp:lastPrinted>2022-05-20T07:17:00Z</cp:lastPrinted>
  <dcterms:created xsi:type="dcterms:W3CDTF">2022-07-18T09:13:00Z</dcterms:created>
  <dcterms:modified xsi:type="dcterms:W3CDTF">2022-07-18T09:13:00Z</dcterms:modified>
</cp:coreProperties>
</file>